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3EFE" w:rsidRPr="00973EFE" w:rsidRDefault="00973EFE" w:rsidP="00973EFE">
      <w:pPr>
        <w:suppressAutoHyphens/>
        <w:spacing w:after="0" w:line="240" w:lineRule="auto"/>
        <w:rPr>
          <w:rFonts w:ascii="Times New Roman" w:eastAsia="Times New Roman" w:hAnsi="Times New Roman" w:cs="Courier New"/>
          <w:b/>
          <w:shadow/>
          <w:sz w:val="36"/>
          <w:szCs w:val="24"/>
          <w:lang w:eastAsia="es-ES"/>
        </w:rPr>
      </w:pPr>
      <w:r w:rsidRPr="00973EFE">
        <w:rPr>
          <w:rFonts w:ascii="Times New Roman" w:eastAsia="Times New Roman" w:hAnsi="Times New Roman" w:cs="Courier New"/>
          <w:b/>
          <w:shadow/>
          <w:sz w:val="36"/>
          <w:szCs w:val="24"/>
          <w:lang w:eastAsia="es-ES"/>
        </w:rPr>
        <w:t xml:space="preserve">       </w:t>
      </w:r>
    </w:p>
    <w:p w:rsidR="00973EFE" w:rsidRPr="00973EFE" w:rsidRDefault="00973EFE" w:rsidP="00973EFE">
      <w:pPr>
        <w:suppressAutoHyphens/>
        <w:spacing w:after="0" w:line="240" w:lineRule="auto"/>
        <w:rPr>
          <w:rFonts w:ascii="Times New Roman" w:eastAsia="Times New Roman" w:hAnsi="Times New Roman" w:cs="Courier New"/>
          <w:b/>
          <w:shadow/>
          <w:sz w:val="36"/>
          <w:szCs w:val="24"/>
          <w:lang w:eastAsia="es-ES"/>
        </w:rPr>
      </w:pPr>
      <w:r w:rsidRPr="00973EFE">
        <w:rPr>
          <w:rFonts w:ascii="Times New Roman" w:eastAsia="Times New Roman" w:hAnsi="Times New Roman" w:cs="Courier New"/>
          <w:b/>
          <w:shadow/>
          <w:noProof/>
          <w:sz w:val="36"/>
          <w:szCs w:val="24"/>
          <w:lang w:val="es-ES"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279400</wp:posOffset>
            </wp:positionH>
            <wp:positionV relativeFrom="paragraph">
              <wp:posOffset>135255</wp:posOffset>
            </wp:positionV>
            <wp:extent cx="1303020" cy="1333500"/>
            <wp:effectExtent l="19050" t="0" r="0" b="0"/>
            <wp:wrapSquare wrapText="bothSides"/>
            <wp:docPr id="4" name="Imagen 4" descr="anagramaescac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nagramaescac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333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973EFE" w:rsidRPr="00973EFE" w:rsidRDefault="00973EFE" w:rsidP="00884E03">
      <w:pPr>
        <w:suppressAutoHyphens/>
        <w:spacing w:after="0" w:line="240" w:lineRule="auto"/>
        <w:jc w:val="center"/>
        <w:rPr>
          <w:rFonts w:ascii="Times New Roman" w:eastAsia="Times New Roman" w:hAnsi="Times New Roman" w:cs="Courier New"/>
          <w:b/>
          <w:shadow/>
          <w:sz w:val="36"/>
          <w:szCs w:val="24"/>
          <w:u w:val="single"/>
          <w:lang w:eastAsia="es-ES"/>
        </w:rPr>
      </w:pPr>
      <w:r w:rsidRPr="00973EFE">
        <w:rPr>
          <w:rFonts w:ascii="Times New Roman" w:eastAsia="Times New Roman" w:hAnsi="Times New Roman" w:cs="Courier New"/>
          <w:b/>
          <w:shadow/>
          <w:sz w:val="36"/>
          <w:szCs w:val="24"/>
          <w:u w:val="single"/>
          <w:lang w:eastAsia="es-ES"/>
        </w:rPr>
        <w:t>XXVII O</w:t>
      </w:r>
      <w:r w:rsidR="00884E03">
        <w:rPr>
          <w:rFonts w:ascii="Times New Roman" w:eastAsia="Times New Roman" w:hAnsi="Times New Roman" w:cs="Courier New"/>
          <w:b/>
          <w:shadow/>
          <w:sz w:val="36"/>
          <w:szCs w:val="24"/>
          <w:u w:val="single"/>
          <w:lang w:eastAsia="es-ES"/>
        </w:rPr>
        <w:t>PEN</w:t>
      </w:r>
      <w:r w:rsidRPr="00973EFE">
        <w:rPr>
          <w:rFonts w:ascii="Times New Roman" w:eastAsia="Times New Roman" w:hAnsi="Times New Roman" w:cs="Courier New"/>
          <w:b/>
          <w:shadow/>
          <w:sz w:val="36"/>
          <w:szCs w:val="24"/>
          <w:u w:val="single"/>
          <w:lang w:eastAsia="es-ES"/>
        </w:rPr>
        <w:t xml:space="preserve"> </w:t>
      </w:r>
      <w:r w:rsidR="00884E03">
        <w:rPr>
          <w:rFonts w:ascii="Times New Roman" w:eastAsia="Times New Roman" w:hAnsi="Times New Roman" w:cs="Courier New"/>
          <w:b/>
          <w:shadow/>
          <w:sz w:val="36"/>
          <w:szCs w:val="24"/>
          <w:u w:val="single"/>
          <w:lang w:eastAsia="es-ES"/>
        </w:rPr>
        <w:t>AJEDREZ INT.</w:t>
      </w:r>
    </w:p>
    <w:p w:rsidR="00973EFE" w:rsidRPr="00973EFE" w:rsidRDefault="00973EFE" w:rsidP="00884E03">
      <w:pPr>
        <w:suppressAutoHyphens/>
        <w:spacing w:after="0" w:line="240" w:lineRule="auto"/>
        <w:jc w:val="center"/>
        <w:rPr>
          <w:rFonts w:ascii="Times New Roman" w:eastAsia="Times New Roman" w:hAnsi="Times New Roman" w:cs="Courier New"/>
          <w:b/>
          <w:shadow/>
          <w:sz w:val="36"/>
          <w:szCs w:val="24"/>
          <w:u w:val="single"/>
          <w:lang w:eastAsia="es-ES"/>
        </w:rPr>
      </w:pPr>
      <w:proofErr w:type="gramStart"/>
      <w:r w:rsidRPr="00973EFE">
        <w:rPr>
          <w:rFonts w:ascii="Times New Roman" w:eastAsia="Times New Roman" w:hAnsi="Times New Roman" w:cs="Courier New"/>
          <w:b/>
          <w:shadow/>
          <w:sz w:val="36"/>
          <w:szCs w:val="24"/>
          <w:u w:val="single"/>
          <w:lang w:eastAsia="es-ES"/>
        </w:rPr>
        <w:t>de</w:t>
      </w:r>
      <w:proofErr w:type="gramEnd"/>
      <w:r w:rsidRPr="00973EFE">
        <w:rPr>
          <w:rFonts w:ascii="Times New Roman" w:eastAsia="Times New Roman" w:hAnsi="Times New Roman" w:cs="Courier New"/>
          <w:b/>
          <w:shadow/>
          <w:sz w:val="36"/>
          <w:szCs w:val="24"/>
          <w:u w:val="single"/>
          <w:lang w:eastAsia="es-ES"/>
        </w:rPr>
        <w:t xml:space="preserve"> LA POBLA DE LILLET</w:t>
      </w:r>
    </w:p>
    <w:p w:rsidR="00973EFE" w:rsidRPr="00973EFE" w:rsidRDefault="00973EFE" w:rsidP="00884E03">
      <w:pPr>
        <w:widowControl w:val="0"/>
        <w:autoSpaceDE w:val="0"/>
        <w:autoSpaceDN w:val="0"/>
        <w:adjustRightInd w:val="0"/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</w:pP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</w:pP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s-ES"/>
        </w:rPr>
      </w:pPr>
      <w:r w:rsidRPr="00973EFE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s-ES"/>
        </w:rPr>
        <w:t>Bases</w:t>
      </w: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right="17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es-ES"/>
        </w:rPr>
      </w:pP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right="17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right="17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Art. 1º.- 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El Torneo se disputará por Sistema Suizo a </w:t>
      </w:r>
      <w:r w:rsidRPr="00973EF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nueve rondas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entre los días </w:t>
      </w:r>
      <w:r w:rsidR="00987D00">
        <w:rPr>
          <w:rFonts w:ascii="Times New Roman" w:eastAsia="Times New Roman" w:hAnsi="Times New Roman" w:cs="Times New Roman"/>
          <w:b/>
          <w:color w:val="00B0F0"/>
          <w:sz w:val="20"/>
          <w:szCs w:val="20"/>
          <w:lang w:eastAsia="es-ES"/>
        </w:rPr>
        <w:t>1</w:t>
      </w:r>
      <w:r w:rsidRPr="00973EFE">
        <w:rPr>
          <w:rFonts w:ascii="Times New Roman" w:eastAsia="Times New Roman" w:hAnsi="Times New Roman" w:cs="Times New Roman"/>
          <w:b/>
          <w:bCs/>
          <w:color w:val="00B0F0"/>
          <w:sz w:val="20"/>
          <w:szCs w:val="20"/>
          <w:lang w:eastAsia="es-ES"/>
        </w:rPr>
        <w:t xml:space="preserve"> y </w:t>
      </w:r>
      <w:r w:rsidR="00987D00">
        <w:rPr>
          <w:rFonts w:ascii="Times New Roman" w:eastAsia="Times New Roman" w:hAnsi="Times New Roman" w:cs="Times New Roman"/>
          <w:b/>
          <w:bCs/>
          <w:color w:val="00B0F0"/>
          <w:sz w:val="20"/>
          <w:szCs w:val="20"/>
          <w:lang w:eastAsia="es-ES"/>
        </w:rPr>
        <w:t>9</w:t>
      </w:r>
      <w:r w:rsidRPr="00973EFE">
        <w:rPr>
          <w:rFonts w:ascii="Times New Roman" w:eastAsia="Times New Roman" w:hAnsi="Times New Roman" w:cs="Times New Roman"/>
          <w:b/>
          <w:bCs/>
          <w:color w:val="00B0F0"/>
          <w:sz w:val="20"/>
          <w:szCs w:val="20"/>
          <w:lang w:eastAsia="es-ES"/>
        </w:rPr>
        <w:t xml:space="preserve"> de</w:t>
      </w:r>
      <w:r>
        <w:rPr>
          <w:rFonts w:ascii="Times New Roman" w:eastAsia="Times New Roman" w:hAnsi="Times New Roman" w:cs="Times New Roman"/>
          <w:b/>
          <w:bCs/>
          <w:color w:val="00B0F0"/>
          <w:sz w:val="20"/>
          <w:szCs w:val="20"/>
          <w:lang w:eastAsia="es-ES"/>
        </w:rPr>
        <w:t xml:space="preserve"> </w:t>
      </w:r>
      <w:r w:rsidRPr="00973EFE">
        <w:rPr>
          <w:rFonts w:ascii="Times New Roman" w:eastAsia="Times New Roman" w:hAnsi="Times New Roman" w:cs="Times New Roman"/>
          <w:b/>
          <w:bCs/>
          <w:color w:val="00B0F0"/>
          <w:sz w:val="20"/>
          <w:szCs w:val="20"/>
          <w:lang w:eastAsia="es-ES"/>
        </w:rPr>
        <w:t>Agosto de 2017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según el calendario siguiente:</w:t>
      </w: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973EFE" w:rsidRPr="00973EFE" w:rsidRDefault="00973EFE" w:rsidP="00973EFE">
      <w:pPr>
        <w:widowControl w:val="0"/>
        <w:tabs>
          <w:tab w:val="left" w:pos="3402"/>
          <w:tab w:val="left" w:pos="3969"/>
        </w:tabs>
        <w:autoSpaceDE w:val="0"/>
        <w:autoSpaceDN w:val="0"/>
        <w:adjustRightInd w:val="0"/>
        <w:spacing w:after="0" w:line="240" w:lineRule="auto"/>
        <w:ind w:right="17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                                                                  1ª r.: d</w:t>
      </w:r>
      <w:r>
        <w:rPr>
          <w:rFonts w:ascii="Times New Roman" w:eastAsia="Times New Roman" w:hAnsi="Times New Roman" w:cs="Times New Roman"/>
          <w:sz w:val="20"/>
          <w:szCs w:val="20"/>
          <w:lang w:eastAsia="es-ES"/>
        </w:rPr>
        <w:t>í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a </w:t>
      </w:r>
      <w:r w:rsidR="00A53488">
        <w:rPr>
          <w:rFonts w:ascii="Times New Roman" w:eastAsia="Times New Roman" w:hAnsi="Times New Roman" w:cs="Times New Roman"/>
          <w:sz w:val="20"/>
          <w:szCs w:val="20"/>
          <w:lang w:eastAsia="es-ES"/>
        </w:rPr>
        <w:t>1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 16'30 h. (</w:t>
      </w:r>
      <w:r w:rsidR="00FF0EC0">
        <w:rPr>
          <w:rFonts w:ascii="Times New Roman" w:eastAsia="Times New Roman" w:hAnsi="Times New Roman" w:cs="Times New Roman"/>
          <w:sz w:val="20"/>
          <w:szCs w:val="20"/>
          <w:lang w:eastAsia="es-ES"/>
        </w:rPr>
        <w:t>M</w:t>
      </w:r>
      <w:r w:rsidR="00A53488">
        <w:rPr>
          <w:rFonts w:ascii="Times New Roman" w:eastAsia="Times New Roman" w:hAnsi="Times New Roman" w:cs="Times New Roman"/>
          <w:sz w:val="20"/>
          <w:szCs w:val="20"/>
          <w:lang w:eastAsia="es-ES"/>
        </w:rPr>
        <w:t>artes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)</w:t>
      </w:r>
    </w:p>
    <w:p w:rsidR="00973EFE" w:rsidRPr="00973EFE" w:rsidRDefault="00973EFE" w:rsidP="00973EFE">
      <w:pPr>
        <w:widowControl w:val="0"/>
        <w:tabs>
          <w:tab w:val="left" w:pos="3402"/>
          <w:tab w:val="left" w:pos="3969"/>
        </w:tabs>
        <w:autoSpaceDE w:val="0"/>
        <w:autoSpaceDN w:val="0"/>
        <w:adjustRightInd w:val="0"/>
        <w:spacing w:after="0" w:line="240" w:lineRule="auto"/>
        <w:ind w:right="17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ab/>
        <w:t>2ª r.: d</w:t>
      </w:r>
      <w:r>
        <w:rPr>
          <w:rFonts w:ascii="Times New Roman" w:eastAsia="Times New Roman" w:hAnsi="Times New Roman" w:cs="Times New Roman"/>
          <w:sz w:val="20"/>
          <w:szCs w:val="20"/>
          <w:lang w:eastAsia="es-ES"/>
        </w:rPr>
        <w:t>í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a </w:t>
      </w:r>
      <w:r w:rsidR="00A53488">
        <w:rPr>
          <w:rFonts w:ascii="Times New Roman" w:eastAsia="Times New Roman" w:hAnsi="Times New Roman" w:cs="Times New Roman"/>
          <w:sz w:val="20"/>
          <w:szCs w:val="20"/>
          <w:lang w:eastAsia="es-ES"/>
        </w:rPr>
        <w:t>2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 16'30 h. (</w:t>
      </w:r>
      <w:r w:rsidR="00A53488">
        <w:rPr>
          <w:rFonts w:ascii="Times New Roman" w:eastAsia="Times New Roman" w:hAnsi="Times New Roman" w:cs="Times New Roman"/>
          <w:sz w:val="20"/>
          <w:szCs w:val="20"/>
          <w:lang w:eastAsia="es-ES"/>
        </w:rPr>
        <w:t>Miércoles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)</w:t>
      </w:r>
    </w:p>
    <w:p w:rsidR="00973EFE" w:rsidRPr="00973EFE" w:rsidRDefault="00973EFE" w:rsidP="00973EFE">
      <w:pPr>
        <w:widowControl w:val="0"/>
        <w:tabs>
          <w:tab w:val="left" w:pos="3402"/>
          <w:tab w:val="left" w:pos="3969"/>
        </w:tabs>
        <w:autoSpaceDE w:val="0"/>
        <w:autoSpaceDN w:val="0"/>
        <w:adjustRightInd w:val="0"/>
        <w:spacing w:after="0" w:line="240" w:lineRule="auto"/>
        <w:ind w:right="17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ab/>
        <w:t>3ª r.: d</w:t>
      </w:r>
      <w:r>
        <w:rPr>
          <w:rFonts w:ascii="Times New Roman" w:eastAsia="Times New Roman" w:hAnsi="Times New Roman" w:cs="Times New Roman"/>
          <w:sz w:val="20"/>
          <w:szCs w:val="20"/>
          <w:lang w:eastAsia="es-ES"/>
        </w:rPr>
        <w:t>í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a </w:t>
      </w:r>
      <w:r w:rsidR="00A53488">
        <w:rPr>
          <w:rFonts w:ascii="Times New Roman" w:eastAsia="Times New Roman" w:hAnsi="Times New Roman" w:cs="Times New Roman"/>
          <w:sz w:val="20"/>
          <w:szCs w:val="20"/>
          <w:lang w:eastAsia="es-ES"/>
        </w:rPr>
        <w:t>3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 16'30 h. (</w:t>
      </w:r>
      <w:r w:rsidR="00A53488">
        <w:rPr>
          <w:rFonts w:ascii="Times New Roman" w:eastAsia="Times New Roman" w:hAnsi="Times New Roman" w:cs="Times New Roman"/>
          <w:sz w:val="20"/>
          <w:szCs w:val="20"/>
          <w:lang w:eastAsia="es-ES"/>
        </w:rPr>
        <w:t>Jueves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)</w:t>
      </w:r>
    </w:p>
    <w:p w:rsidR="00973EFE" w:rsidRPr="00973EFE" w:rsidRDefault="00973EFE" w:rsidP="00973EFE">
      <w:pPr>
        <w:widowControl w:val="0"/>
        <w:tabs>
          <w:tab w:val="left" w:pos="3402"/>
          <w:tab w:val="left" w:pos="3969"/>
        </w:tabs>
        <w:autoSpaceDE w:val="0"/>
        <w:autoSpaceDN w:val="0"/>
        <w:adjustRightInd w:val="0"/>
        <w:spacing w:after="0" w:line="240" w:lineRule="auto"/>
        <w:ind w:left="3402" w:right="17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4ª r.: d</w:t>
      </w:r>
      <w:r>
        <w:rPr>
          <w:rFonts w:ascii="Times New Roman" w:eastAsia="Times New Roman" w:hAnsi="Times New Roman" w:cs="Times New Roman"/>
          <w:sz w:val="20"/>
          <w:szCs w:val="20"/>
          <w:lang w:eastAsia="es-ES"/>
        </w:rPr>
        <w:t>í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a </w:t>
      </w:r>
      <w:r w:rsidR="00A53488">
        <w:rPr>
          <w:rFonts w:ascii="Times New Roman" w:eastAsia="Times New Roman" w:hAnsi="Times New Roman" w:cs="Times New Roman"/>
          <w:sz w:val="20"/>
          <w:szCs w:val="20"/>
          <w:lang w:eastAsia="es-ES"/>
        </w:rPr>
        <w:t>4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 16'30 h. (</w:t>
      </w:r>
      <w:r w:rsidR="00A53488">
        <w:rPr>
          <w:rFonts w:ascii="Times New Roman" w:eastAsia="Times New Roman" w:hAnsi="Times New Roman" w:cs="Times New Roman"/>
          <w:sz w:val="20"/>
          <w:szCs w:val="20"/>
          <w:lang w:eastAsia="es-ES"/>
        </w:rPr>
        <w:t>Viernes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)</w:t>
      </w:r>
    </w:p>
    <w:p w:rsidR="00973EFE" w:rsidRPr="00973EFE" w:rsidRDefault="00973EFE" w:rsidP="00973EFE">
      <w:pPr>
        <w:widowControl w:val="0"/>
        <w:tabs>
          <w:tab w:val="left" w:pos="3402"/>
          <w:tab w:val="left" w:pos="3969"/>
        </w:tabs>
        <w:autoSpaceDE w:val="0"/>
        <w:autoSpaceDN w:val="0"/>
        <w:adjustRightInd w:val="0"/>
        <w:spacing w:after="0" w:line="240" w:lineRule="auto"/>
        <w:ind w:left="3402" w:right="17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5ª r.: d</w:t>
      </w:r>
      <w:r>
        <w:rPr>
          <w:rFonts w:ascii="Times New Roman" w:eastAsia="Times New Roman" w:hAnsi="Times New Roman" w:cs="Times New Roman"/>
          <w:sz w:val="20"/>
          <w:szCs w:val="20"/>
          <w:lang w:eastAsia="es-ES"/>
        </w:rPr>
        <w:t>í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a </w:t>
      </w:r>
      <w:r w:rsidR="00A53488">
        <w:rPr>
          <w:rFonts w:ascii="Times New Roman" w:eastAsia="Times New Roman" w:hAnsi="Times New Roman" w:cs="Times New Roman"/>
          <w:sz w:val="20"/>
          <w:szCs w:val="20"/>
          <w:lang w:eastAsia="es-ES"/>
        </w:rPr>
        <w:t>5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 16'30 h. (</w:t>
      </w:r>
      <w:r w:rsidR="00A53488">
        <w:rPr>
          <w:rFonts w:ascii="Times New Roman" w:eastAsia="Times New Roman" w:hAnsi="Times New Roman" w:cs="Times New Roman"/>
          <w:sz w:val="20"/>
          <w:szCs w:val="20"/>
          <w:lang w:eastAsia="es-ES"/>
        </w:rPr>
        <w:t>Sábado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)</w:t>
      </w:r>
    </w:p>
    <w:p w:rsidR="00973EFE" w:rsidRPr="00973EFE" w:rsidRDefault="00973EFE" w:rsidP="00973EFE">
      <w:pPr>
        <w:widowControl w:val="0"/>
        <w:tabs>
          <w:tab w:val="left" w:pos="3402"/>
          <w:tab w:val="left" w:pos="3969"/>
        </w:tabs>
        <w:autoSpaceDE w:val="0"/>
        <w:autoSpaceDN w:val="0"/>
        <w:adjustRightInd w:val="0"/>
        <w:spacing w:after="0" w:line="240" w:lineRule="auto"/>
        <w:ind w:left="3402" w:right="17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6ª r.: d</w:t>
      </w:r>
      <w:r>
        <w:rPr>
          <w:rFonts w:ascii="Times New Roman" w:eastAsia="Times New Roman" w:hAnsi="Times New Roman" w:cs="Times New Roman"/>
          <w:sz w:val="20"/>
          <w:szCs w:val="20"/>
          <w:lang w:eastAsia="es-ES"/>
        </w:rPr>
        <w:t>í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a </w:t>
      </w:r>
      <w:r w:rsidR="00A53488">
        <w:rPr>
          <w:rFonts w:ascii="Times New Roman" w:eastAsia="Times New Roman" w:hAnsi="Times New Roman" w:cs="Times New Roman"/>
          <w:sz w:val="20"/>
          <w:szCs w:val="20"/>
          <w:lang w:eastAsia="es-ES"/>
        </w:rPr>
        <w:t>6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 16'30 h. (</w:t>
      </w:r>
      <w:r w:rsidR="00A53488">
        <w:rPr>
          <w:rFonts w:ascii="Times New Roman" w:eastAsia="Times New Roman" w:hAnsi="Times New Roman" w:cs="Times New Roman"/>
          <w:sz w:val="20"/>
          <w:szCs w:val="20"/>
          <w:lang w:eastAsia="es-ES"/>
        </w:rPr>
        <w:t>Domi</w:t>
      </w:r>
      <w:r w:rsidR="004024EF">
        <w:rPr>
          <w:rFonts w:ascii="Times New Roman" w:eastAsia="Times New Roman" w:hAnsi="Times New Roman" w:cs="Times New Roman"/>
          <w:sz w:val="20"/>
          <w:szCs w:val="20"/>
          <w:lang w:eastAsia="es-ES"/>
        </w:rPr>
        <w:t>n</w:t>
      </w:r>
      <w:r w:rsidR="00A53488">
        <w:rPr>
          <w:rFonts w:ascii="Times New Roman" w:eastAsia="Times New Roman" w:hAnsi="Times New Roman" w:cs="Times New Roman"/>
          <w:sz w:val="20"/>
          <w:szCs w:val="20"/>
          <w:lang w:eastAsia="es-ES"/>
        </w:rPr>
        <w:t>go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)</w:t>
      </w:r>
    </w:p>
    <w:p w:rsidR="00973EFE" w:rsidRPr="00973EFE" w:rsidRDefault="00973EFE" w:rsidP="00973EFE">
      <w:pPr>
        <w:widowControl w:val="0"/>
        <w:tabs>
          <w:tab w:val="left" w:pos="3402"/>
          <w:tab w:val="left" w:pos="3969"/>
        </w:tabs>
        <w:autoSpaceDE w:val="0"/>
        <w:autoSpaceDN w:val="0"/>
        <w:adjustRightInd w:val="0"/>
        <w:spacing w:after="0" w:line="240" w:lineRule="auto"/>
        <w:ind w:left="3402" w:right="17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7ª r.: d</w:t>
      </w:r>
      <w:r>
        <w:rPr>
          <w:rFonts w:ascii="Times New Roman" w:eastAsia="Times New Roman" w:hAnsi="Times New Roman" w:cs="Times New Roman"/>
          <w:sz w:val="20"/>
          <w:szCs w:val="20"/>
          <w:lang w:eastAsia="es-ES"/>
        </w:rPr>
        <w:t>í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a </w:t>
      </w:r>
      <w:r w:rsidR="00A53488">
        <w:rPr>
          <w:rFonts w:ascii="Times New Roman" w:eastAsia="Times New Roman" w:hAnsi="Times New Roman" w:cs="Times New Roman"/>
          <w:sz w:val="20"/>
          <w:szCs w:val="20"/>
          <w:lang w:eastAsia="es-ES"/>
        </w:rPr>
        <w:t>7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 16'30 h. (</w:t>
      </w:r>
      <w:r w:rsidR="00A53488">
        <w:rPr>
          <w:rFonts w:ascii="Times New Roman" w:eastAsia="Times New Roman" w:hAnsi="Times New Roman" w:cs="Times New Roman"/>
          <w:sz w:val="20"/>
          <w:szCs w:val="20"/>
          <w:lang w:eastAsia="es-ES"/>
        </w:rPr>
        <w:t>Lunes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)</w:t>
      </w:r>
    </w:p>
    <w:p w:rsidR="00973EFE" w:rsidRPr="00973EFE" w:rsidRDefault="00973EFE" w:rsidP="00973EFE">
      <w:pPr>
        <w:widowControl w:val="0"/>
        <w:tabs>
          <w:tab w:val="left" w:pos="3402"/>
          <w:tab w:val="left" w:pos="3969"/>
        </w:tabs>
        <w:autoSpaceDE w:val="0"/>
        <w:autoSpaceDN w:val="0"/>
        <w:adjustRightInd w:val="0"/>
        <w:spacing w:after="0" w:line="240" w:lineRule="auto"/>
        <w:ind w:left="3402" w:right="17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8ª r.: d</w:t>
      </w:r>
      <w:r>
        <w:rPr>
          <w:rFonts w:ascii="Times New Roman" w:eastAsia="Times New Roman" w:hAnsi="Times New Roman" w:cs="Times New Roman"/>
          <w:sz w:val="20"/>
          <w:szCs w:val="20"/>
          <w:lang w:eastAsia="es-ES"/>
        </w:rPr>
        <w:t>í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a </w:t>
      </w:r>
      <w:r w:rsidR="00A53488">
        <w:rPr>
          <w:rFonts w:ascii="Times New Roman" w:eastAsia="Times New Roman" w:hAnsi="Times New Roman" w:cs="Times New Roman"/>
          <w:sz w:val="20"/>
          <w:szCs w:val="20"/>
          <w:lang w:eastAsia="es-ES"/>
        </w:rPr>
        <w:t>8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 16'30 h. (</w:t>
      </w:r>
      <w:r w:rsidR="00FF0EC0">
        <w:rPr>
          <w:rFonts w:ascii="Times New Roman" w:eastAsia="Times New Roman" w:hAnsi="Times New Roman" w:cs="Times New Roman"/>
          <w:sz w:val="20"/>
          <w:szCs w:val="20"/>
          <w:lang w:eastAsia="es-ES"/>
        </w:rPr>
        <w:t>M</w:t>
      </w:r>
      <w:r w:rsidR="00A53488">
        <w:rPr>
          <w:rFonts w:ascii="Times New Roman" w:eastAsia="Times New Roman" w:hAnsi="Times New Roman" w:cs="Times New Roman"/>
          <w:sz w:val="20"/>
          <w:szCs w:val="20"/>
          <w:lang w:eastAsia="es-ES"/>
        </w:rPr>
        <w:t>artes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)</w:t>
      </w:r>
    </w:p>
    <w:p w:rsidR="00973EFE" w:rsidRPr="00973EFE" w:rsidRDefault="00973EFE" w:rsidP="00973EFE">
      <w:pPr>
        <w:widowControl w:val="0"/>
        <w:tabs>
          <w:tab w:val="left" w:pos="3402"/>
          <w:tab w:val="left" w:pos="3969"/>
        </w:tabs>
        <w:autoSpaceDE w:val="0"/>
        <w:autoSpaceDN w:val="0"/>
        <w:adjustRightInd w:val="0"/>
        <w:spacing w:after="0" w:line="240" w:lineRule="auto"/>
        <w:ind w:left="3402" w:right="17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9ª r.: d</w:t>
      </w:r>
      <w:r>
        <w:rPr>
          <w:rFonts w:ascii="Times New Roman" w:eastAsia="Times New Roman" w:hAnsi="Times New Roman" w:cs="Times New Roman"/>
          <w:sz w:val="20"/>
          <w:szCs w:val="20"/>
          <w:lang w:eastAsia="es-ES"/>
        </w:rPr>
        <w:t>í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a </w:t>
      </w:r>
      <w:r w:rsidR="00A5348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9  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10'00 h. (</w:t>
      </w:r>
      <w:r w:rsidR="00A53488">
        <w:rPr>
          <w:rFonts w:ascii="Times New Roman" w:eastAsia="Times New Roman" w:hAnsi="Times New Roman" w:cs="Times New Roman"/>
          <w:sz w:val="20"/>
          <w:szCs w:val="20"/>
          <w:lang w:eastAsia="es-ES"/>
        </w:rPr>
        <w:t>Miércoles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)</w:t>
      </w:r>
    </w:p>
    <w:p w:rsidR="00973EFE" w:rsidRPr="00973EFE" w:rsidRDefault="00973EFE" w:rsidP="00973EFE">
      <w:pPr>
        <w:widowControl w:val="0"/>
        <w:tabs>
          <w:tab w:val="left" w:pos="3402"/>
          <w:tab w:val="left" w:pos="3969"/>
        </w:tabs>
        <w:autoSpaceDE w:val="0"/>
        <w:autoSpaceDN w:val="0"/>
        <w:adjustRightInd w:val="0"/>
        <w:spacing w:after="0" w:line="240" w:lineRule="auto"/>
        <w:ind w:left="3402" w:right="17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sz w:val="18"/>
          <w:szCs w:val="18"/>
          <w:lang w:eastAsia="es-ES"/>
        </w:rPr>
      </w:pP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                  La sede ser</w:t>
      </w:r>
      <w:r>
        <w:rPr>
          <w:rFonts w:ascii="Times New Roman" w:eastAsia="Times New Roman" w:hAnsi="Times New Roman" w:cs="Times New Roman"/>
          <w:sz w:val="18"/>
          <w:szCs w:val="18"/>
          <w:lang w:eastAsia="es-ES"/>
        </w:rPr>
        <w:t>á</w:t>
      </w:r>
      <w:r w:rsidRPr="00973EFE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 el local </w:t>
      </w:r>
      <w:r w:rsidRPr="00973EFE">
        <w:rPr>
          <w:rFonts w:ascii="Times New Roman" w:eastAsia="Times New Roman" w:hAnsi="Times New Roman" w:cs="Times New Roman"/>
          <w:b/>
          <w:bCs/>
          <w:sz w:val="18"/>
          <w:szCs w:val="18"/>
          <w:lang w:eastAsia="es-ES"/>
        </w:rPr>
        <w:t>“Saló La Flor”</w:t>
      </w:r>
      <w:r w:rsidRPr="00973EFE">
        <w:rPr>
          <w:rFonts w:ascii="Times New Roman" w:eastAsia="Times New Roman" w:hAnsi="Times New Roman" w:cs="Times New Roman"/>
          <w:sz w:val="18"/>
          <w:szCs w:val="18"/>
          <w:lang w:eastAsia="es-ES"/>
        </w:rPr>
        <w:t xml:space="preserve">, </w:t>
      </w:r>
      <w:r w:rsidRPr="00973EFE">
        <w:rPr>
          <w:rFonts w:ascii="Times New Roman" w:eastAsia="Times New Roman" w:hAnsi="Times New Roman" w:cs="Times New Roman"/>
          <w:b/>
          <w:bCs/>
          <w:sz w:val="18"/>
          <w:szCs w:val="18"/>
          <w:lang w:eastAsia="es-ES"/>
        </w:rPr>
        <w:t xml:space="preserve">Carretera de </w:t>
      </w:r>
      <w:proofErr w:type="spellStart"/>
      <w:r w:rsidRPr="00973EFE">
        <w:rPr>
          <w:rFonts w:ascii="Times New Roman" w:eastAsia="Times New Roman" w:hAnsi="Times New Roman" w:cs="Times New Roman"/>
          <w:b/>
          <w:bCs/>
          <w:sz w:val="18"/>
          <w:szCs w:val="18"/>
          <w:lang w:eastAsia="es-ES"/>
        </w:rPr>
        <w:t>Ripoll</w:t>
      </w:r>
      <w:proofErr w:type="spellEnd"/>
      <w:r w:rsidRPr="00973EFE">
        <w:rPr>
          <w:rFonts w:ascii="Times New Roman" w:eastAsia="Times New Roman" w:hAnsi="Times New Roman" w:cs="Times New Roman"/>
          <w:b/>
          <w:bCs/>
          <w:sz w:val="18"/>
          <w:szCs w:val="18"/>
          <w:lang w:eastAsia="es-ES"/>
        </w:rPr>
        <w:t xml:space="preserve"> 11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.</w:t>
      </w: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right="17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color w:val="0000FF"/>
          <w:sz w:val="20"/>
          <w:szCs w:val="20"/>
          <w:lang w:eastAsia="es-ES"/>
        </w:rPr>
      </w:pP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Art. 2º.-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El </w:t>
      </w:r>
      <w:r w:rsidRPr="00973EF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ritmo de juego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será de </w:t>
      </w:r>
      <w:r w:rsidRPr="00973EF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90 min. </w:t>
      </w:r>
      <w:proofErr w:type="gramStart"/>
      <w:r w:rsidR="004024EF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a</w:t>
      </w:r>
      <w:proofErr w:type="gramEnd"/>
      <w:r w:rsidR="004024EF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</w:t>
      </w:r>
      <w:proofErr w:type="spellStart"/>
      <w:r w:rsidR="004024EF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finish</w:t>
      </w:r>
      <w:proofErr w:type="spellEnd"/>
      <w:r w:rsidRPr="00973EFE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 xml:space="preserve"> m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>á</w:t>
      </w:r>
      <w:r w:rsidRPr="00973EFE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 xml:space="preserve">s 30 </w:t>
      </w:r>
      <w:proofErr w:type="spellStart"/>
      <w:r w:rsidR="004024EF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>seg</w:t>
      </w:r>
      <w:proofErr w:type="spellEnd"/>
      <w:r w:rsidRPr="00973EFE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>.</w:t>
      </w:r>
      <w:r w:rsidRPr="00973EF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</w:t>
      </w:r>
      <w:proofErr w:type="gramStart"/>
      <w:r w:rsidR="004024EF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de</w:t>
      </w:r>
      <w:proofErr w:type="gramEnd"/>
      <w:r w:rsidR="004024EF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incremento </w:t>
      </w:r>
      <w:r w:rsidRPr="00973EF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por jugada realizada desde la primera. </w:t>
      </w:r>
      <w:r w:rsidRPr="00973EFE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 xml:space="preserve">Los relojes se pondrán en funcionamiento a la hora indicada; aquellos jugadores que no se presenten antes de una hora se les </w:t>
      </w:r>
      <w:proofErr w:type="gramStart"/>
      <w:r w:rsidRPr="00973EFE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>dará</w:t>
      </w:r>
      <w:proofErr w:type="gramEnd"/>
      <w:r w:rsidRPr="00973EFE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 xml:space="preserve"> la partida por perdida.</w:t>
      </w: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es-ES"/>
        </w:rPr>
      </w:pPr>
      <w:r w:rsidRPr="00973EF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Art. 3º.-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Se formarán dos grupos para el emparejamiento del r</w:t>
      </w:r>
      <w:r>
        <w:rPr>
          <w:rFonts w:ascii="Times New Roman" w:eastAsia="Times New Roman" w:hAnsi="Times New Roman" w:cs="Times New Roman"/>
          <w:sz w:val="20"/>
          <w:szCs w:val="20"/>
          <w:lang w:eastAsia="es-ES"/>
        </w:rPr>
        <w:t>a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n</w:t>
      </w:r>
      <w:r w:rsidR="000B5D89">
        <w:rPr>
          <w:rFonts w:ascii="Times New Roman" w:eastAsia="Times New Roman" w:hAnsi="Times New Roman" w:cs="Times New Roman"/>
          <w:sz w:val="20"/>
          <w:szCs w:val="20"/>
          <w:lang w:eastAsia="es-ES"/>
        </w:rPr>
        <w:t>k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ing inicial y </w:t>
      </w:r>
      <w:r w:rsidRPr="00973EFE">
        <w:rPr>
          <w:rFonts w:ascii="Times New Roman" w:eastAsia="Times New Roman" w:hAnsi="Times New Roman" w:cs="Times New Roman"/>
          <w:sz w:val="20"/>
          <w:szCs w:val="20"/>
          <w:u w:val="single"/>
          <w:lang w:eastAsia="es-ES"/>
        </w:rPr>
        <w:t xml:space="preserve">el jugador habrá de </w:t>
      </w:r>
      <w:r w:rsidRPr="00973EF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es-ES"/>
        </w:rPr>
        <w:t xml:space="preserve">indicarlo </w:t>
      </w:r>
      <w:r w:rsidRPr="00973EFE">
        <w:rPr>
          <w:rFonts w:ascii="Times New Roman" w:eastAsia="Times New Roman" w:hAnsi="Times New Roman" w:cs="Times New Roman"/>
          <w:sz w:val="20"/>
          <w:szCs w:val="20"/>
          <w:u w:val="single"/>
          <w:lang w:eastAsia="es-ES"/>
        </w:rPr>
        <w:t>al hacer efectiva la inscripción:</w:t>
      </w: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sz w:val="20"/>
          <w:szCs w:val="20"/>
          <w:u w:val="single"/>
          <w:lang w:eastAsia="es-ES"/>
        </w:rPr>
      </w:pP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           Grupo</w:t>
      </w:r>
      <w:r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r w:rsidRPr="00973EFE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>A</w:t>
      </w:r>
      <w:proofErr w:type="gramStart"/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) .</w:t>
      </w:r>
      <w:proofErr w:type="gramEnd"/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- El jugador deberá tener </w:t>
      </w:r>
      <w:r w:rsidRPr="00973EFE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>obligatoriamente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licencia </w:t>
      </w:r>
      <w:r w:rsidR="009835FC">
        <w:rPr>
          <w:rFonts w:ascii="Times New Roman" w:eastAsia="Times New Roman" w:hAnsi="Times New Roman" w:cs="Times New Roman"/>
          <w:sz w:val="20"/>
          <w:szCs w:val="20"/>
          <w:lang w:eastAsia="es-ES"/>
        </w:rPr>
        <w:t>en vigor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.</w:t>
      </w: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            Grupo</w:t>
      </w:r>
      <w:r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r w:rsidRPr="00973EFE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>B</w:t>
      </w:r>
      <w:proofErr w:type="gramStart"/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)</w:t>
      </w:r>
      <w:r w:rsidR="0016001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.</w:t>
      </w:r>
      <w:proofErr w:type="gramEnd"/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- El jugador que tenga licencia </w:t>
      </w:r>
      <w:r w:rsidR="00A53488">
        <w:rPr>
          <w:rFonts w:ascii="Times New Roman" w:eastAsia="Times New Roman" w:hAnsi="Times New Roman" w:cs="Times New Roman"/>
          <w:sz w:val="20"/>
          <w:szCs w:val="20"/>
          <w:lang w:eastAsia="es-ES"/>
        </w:rPr>
        <w:t>en vigor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con un ELO </w:t>
      </w:r>
      <w:r w:rsidR="00A53488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FIDE 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máximo de 1949 o ELO catalán máximo de 20</w:t>
      </w:r>
      <w:r w:rsidR="00E7331A">
        <w:rPr>
          <w:rFonts w:ascii="Times New Roman" w:eastAsia="Times New Roman" w:hAnsi="Times New Roman" w:cs="Times New Roman"/>
          <w:sz w:val="20"/>
          <w:szCs w:val="20"/>
          <w:lang w:eastAsia="es-ES"/>
        </w:rPr>
        <w:t>4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9.</w:t>
      </w: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            El Grupo </w:t>
      </w:r>
      <w:r w:rsidRPr="00973EFE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>A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será puntuable para </w:t>
      </w:r>
      <w:proofErr w:type="spellStart"/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Elo</w:t>
      </w:r>
      <w:proofErr w:type="spellEnd"/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FIDE, FEDA y FCE, y no estará restringida la participación por </w:t>
      </w:r>
      <w:proofErr w:type="spellStart"/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Elo</w:t>
      </w:r>
      <w:proofErr w:type="spellEnd"/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gramStart"/>
      <w:r w:rsidR="0016001F"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(</w:t>
      </w:r>
      <w:r w:rsidR="004024E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r w:rsidR="0016001F"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m</w:t>
      </w:r>
      <w:r w:rsidR="00A9635F">
        <w:rPr>
          <w:rFonts w:ascii="Times New Roman" w:eastAsia="Times New Roman" w:hAnsi="Times New Roman" w:cs="Times New Roman"/>
          <w:sz w:val="20"/>
          <w:szCs w:val="20"/>
          <w:lang w:eastAsia="es-ES"/>
        </w:rPr>
        <w:t>a</w:t>
      </w:r>
      <w:r w:rsidR="0016001F"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s</w:t>
      </w:r>
      <w:proofErr w:type="gramEnd"/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allá de poseer licencia FIDE</w:t>
      </w:r>
      <w:r w:rsidR="004024E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). Puntuable para la clasificación general del Circuito, tramos A, B y C</w:t>
      </w: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            El Grupo </w:t>
      </w:r>
      <w:r w:rsidRPr="00973EFE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>B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será </w:t>
      </w:r>
      <w:r w:rsidR="0016001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también 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evaluable</w:t>
      </w:r>
      <w:r w:rsidR="0016001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para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Elo</w:t>
      </w:r>
      <w:proofErr w:type="spellEnd"/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r w:rsidR="0016001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FIDE, FEDA y 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FCE. Puntuable para la clasificación general del Circuito, tramos D</w:t>
      </w:r>
      <w:r w:rsidR="00732F76">
        <w:rPr>
          <w:rFonts w:ascii="Times New Roman" w:eastAsia="Times New Roman" w:hAnsi="Times New Roman" w:cs="Times New Roman"/>
          <w:sz w:val="20"/>
          <w:szCs w:val="20"/>
          <w:lang w:eastAsia="es-ES"/>
        </w:rPr>
        <w:t>,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</w:t>
      </w:r>
      <w:r w:rsidR="00732F7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y F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.        </w:t>
      </w: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Art. 4º.-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La incomparecencia injustificada de un jugador </w:t>
      </w:r>
      <w:r w:rsidR="0016001F"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causará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su eliminación del Torneo, y esto incluye especialmente a quien no se presente en la primera ronda sin justificación alguna.</w:t>
      </w: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             Los descansos solicitados por un participante puntuarán </w:t>
      </w:r>
      <w:r w:rsidRPr="00973EFE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>0 puntos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.</w:t>
      </w: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</w:pPr>
    </w:p>
    <w:p w:rsid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Art. 5º.-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Toda reclamación a una decisión arbitral durante el Torneo habrá de dirigirse al </w:t>
      </w:r>
      <w:r w:rsidR="0016001F"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Comité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de Apelación  por escrito antes de </w:t>
      </w:r>
      <w:r w:rsidRPr="00973EFE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>media hora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después de la finalización de la ronda en que se produjese el hecho objeto de la reclamación  (Al efecto, se </w:t>
      </w:r>
      <w:r w:rsidR="0016001F"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facilitará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un impreso oficial tanto para el jugador como propia del Torneo). Las decisiones del citado </w:t>
      </w:r>
      <w:r w:rsidR="0016001F"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Comité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serán </w:t>
      </w:r>
      <w:r w:rsidRPr="00973EFE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>inapelables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a todos los efectos. Este </w:t>
      </w:r>
      <w:r w:rsidR="0016001F"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Comité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lo compondrán cinco jugadores (dos de ellos suplentes) escogidos entre los jugadores y el Director del Torneo.</w:t>
      </w:r>
    </w:p>
    <w:p w:rsidR="004024EF" w:rsidRPr="00973EFE" w:rsidRDefault="004024EF" w:rsidP="00973EF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lastRenderedPageBreak/>
        <w:t xml:space="preserve">Art. 6º.- </w:t>
      </w:r>
      <w:r w:rsidRPr="00973EFE">
        <w:rPr>
          <w:rFonts w:ascii="Times New Roman" w:eastAsia="Times New Roman" w:hAnsi="Times New Roman" w:cs="Times New Roman"/>
          <w:bCs/>
          <w:sz w:val="20"/>
          <w:szCs w:val="20"/>
          <w:lang w:eastAsia="es-ES"/>
        </w:rPr>
        <w:t>Dentro del recinto de juego no está permitido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el uso de teléfonos móviles o de cualquier otro medio electrónico de comunicación, no permitido por el árbitro. Asimismo, </w:t>
      </w:r>
      <w:r w:rsidRPr="00973EF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los teléfonos móviles habrán de ser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r w:rsidRPr="00973EF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desconectados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. A </w:t>
      </w:r>
      <w:r w:rsidR="0016001F"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aquél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jugador al cual le suene el </w:t>
      </w:r>
      <w:r w:rsidR="0016001F"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móvil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durante la partida, el Árbitro lo penalizará con  la pérdida de esta y </w:t>
      </w:r>
      <w:r w:rsidR="0016001F"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determinará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la puntuación del adversario.</w:t>
      </w: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     Art. 7º.-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Los emparejamientos se realizarán con el programa </w:t>
      </w:r>
      <w:proofErr w:type="spellStart"/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Swiss</w:t>
      </w:r>
      <w:proofErr w:type="spellEnd"/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Manager  y quedarán expuestos cada ronda en la sala de juego. Los enfrentamientos de la primera ronda se harán públicos a partir de las </w:t>
      </w:r>
      <w:r w:rsidRPr="00973EFE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>12,30 h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. del d</w:t>
      </w:r>
      <w:r w:rsidR="0016001F">
        <w:rPr>
          <w:rFonts w:ascii="Times New Roman" w:eastAsia="Times New Roman" w:hAnsi="Times New Roman" w:cs="Times New Roman"/>
          <w:sz w:val="20"/>
          <w:szCs w:val="20"/>
          <w:lang w:eastAsia="es-ES"/>
        </w:rPr>
        <w:t>í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a </w:t>
      </w:r>
      <w:r w:rsidR="00A53488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>1.</w:t>
      </w: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Art. 8º.- 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La cuota de inscripción habrá de ser abonada  antes de la primera ronda o en el transcurso de ésta, pudiendo ser eliminados del Torneo los participantes que no cumpliesen con este requisito.</w:t>
      </w: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</w:pP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Art. 9º.- Los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r w:rsidRPr="00973EF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desempates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para determinar la </w:t>
      </w:r>
      <w:r w:rsidR="00A53488">
        <w:rPr>
          <w:rFonts w:ascii="Times New Roman" w:eastAsia="Times New Roman" w:hAnsi="Times New Roman" w:cs="Times New Roman"/>
          <w:sz w:val="20"/>
          <w:szCs w:val="20"/>
          <w:lang w:eastAsia="es-ES"/>
        </w:rPr>
        <w:t>C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lasificación final se resolverán por los criterios </w:t>
      </w:r>
      <w:r w:rsidR="0016001F"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siguientes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:</w:t>
      </w: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973EFE" w:rsidRPr="00973EFE" w:rsidRDefault="00973EFE" w:rsidP="00973EFE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Symbol" w:eastAsia="Times New Roman" w:hAnsi="Symbol" w:cs="Symbol"/>
          <w:sz w:val="20"/>
          <w:szCs w:val="20"/>
          <w:lang w:eastAsia="es-ES"/>
        </w:rPr>
        <w:t></w:t>
      </w:r>
      <w:r w:rsidRPr="00973EFE">
        <w:rPr>
          <w:rFonts w:ascii="Symbol" w:eastAsia="Times New Roman" w:hAnsi="Symbol" w:cs="Symbol"/>
          <w:sz w:val="20"/>
          <w:szCs w:val="20"/>
          <w:lang w:eastAsia="es-ES"/>
        </w:rPr>
        <w:t></w:t>
      </w:r>
      <w:r w:rsidRPr="00973EFE">
        <w:rPr>
          <w:rFonts w:ascii="Symbol" w:eastAsia="Times New Roman" w:hAnsi="Symbol" w:cs="Symbol"/>
          <w:sz w:val="20"/>
          <w:szCs w:val="20"/>
          <w:lang w:eastAsia="es-ES"/>
        </w:rPr>
        <w:t></w:t>
      </w:r>
      <w:proofErr w:type="spellStart"/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Buchholz</w:t>
      </w:r>
      <w:proofErr w:type="spellEnd"/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Total ajuste FIDE: suma de los puntos de los adversarios de cada ronda (*)</w:t>
      </w:r>
    </w:p>
    <w:p w:rsidR="00973EFE" w:rsidRPr="00973EFE" w:rsidRDefault="00973EFE" w:rsidP="00973EFE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Symbol" w:eastAsia="Times New Roman" w:hAnsi="Symbol" w:cs="Symbol"/>
          <w:sz w:val="20"/>
          <w:szCs w:val="20"/>
          <w:lang w:eastAsia="es-ES"/>
        </w:rPr>
        <w:t></w:t>
      </w:r>
      <w:r w:rsidRPr="00973EFE">
        <w:rPr>
          <w:rFonts w:ascii="Symbol" w:eastAsia="Times New Roman" w:hAnsi="Symbol" w:cs="Symbol"/>
          <w:sz w:val="20"/>
          <w:szCs w:val="20"/>
          <w:lang w:eastAsia="es-ES"/>
        </w:rPr>
        <w:t></w:t>
      </w:r>
      <w:r w:rsidRPr="00973EFE">
        <w:rPr>
          <w:rFonts w:ascii="Symbol" w:eastAsia="Times New Roman" w:hAnsi="Symbol" w:cs="Symbol"/>
          <w:sz w:val="20"/>
          <w:szCs w:val="20"/>
          <w:lang w:eastAsia="es-ES"/>
        </w:rPr>
        <w:t></w:t>
      </w:r>
      <w:proofErr w:type="spellStart"/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Buchholz</w:t>
      </w:r>
      <w:proofErr w:type="spellEnd"/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mediano ajuste FIDE: suma de puntos de los adversarios, excluyendo el de mayor  y menor puntuación (*)</w:t>
      </w:r>
    </w:p>
    <w:p w:rsidR="00973EFE" w:rsidRPr="00973EFE" w:rsidRDefault="00973EFE" w:rsidP="00973EFE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</w:pPr>
      <w:r w:rsidRPr="00973EFE">
        <w:rPr>
          <w:rFonts w:ascii="Symbol" w:eastAsia="Times New Roman" w:hAnsi="Symbol" w:cs="Symbol"/>
          <w:sz w:val="20"/>
          <w:szCs w:val="20"/>
          <w:lang w:eastAsia="es-ES"/>
        </w:rPr>
        <w:t></w:t>
      </w:r>
      <w:r w:rsidRPr="00973EFE">
        <w:rPr>
          <w:rFonts w:ascii="Symbol" w:eastAsia="Times New Roman" w:hAnsi="Symbol" w:cs="Symbol"/>
          <w:sz w:val="20"/>
          <w:szCs w:val="20"/>
          <w:lang w:eastAsia="es-ES"/>
        </w:rPr>
        <w:t></w:t>
      </w:r>
      <w:r w:rsidRPr="00973EFE">
        <w:rPr>
          <w:rFonts w:ascii="Symbol" w:eastAsia="Times New Roman" w:hAnsi="Symbol" w:cs="Symbol"/>
          <w:sz w:val="20"/>
          <w:szCs w:val="20"/>
          <w:lang w:eastAsia="es-ES"/>
        </w:rPr>
        <w:t>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Performance recursiva</w:t>
      </w:r>
      <w:r w:rsidRPr="00973EFE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 xml:space="preserve"> </w:t>
      </w:r>
    </w:p>
    <w:p w:rsidR="00973EFE" w:rsidRPr="00973EFE" w:rsidRDefault="00973EFE" w:rsidP="00973EFE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</w:pPr>
    </w:p>
    <w:p w:rsidR="00973EFE" w:rsidRPr="00973EFE" w:rsidRDefault="00973EFE" w:rsidP="00973EFE">
      <w:pPr>
        <w:widowControl w:val="0"/>
        <w:tabs>
          <w:tab w:val="left" w:pos="0"/>
          <w:tab w:val="left" w:pos="720"/>
        </w:tabs>
        <w:autoSpaceDE w:val="0"/>
        <w:autoSpaceDN w:val="0"/>
        <w:adjustRightInd w:val="0"/>
        <w:spacing w:after="0" w:line="240" w:lineRule="auto"/>
        <w:ind w:right="17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       </w:t>
      </w:r>
      <w:r w:rsidRPr="00973EFE"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A efectos de los </w:t>
      </w:r>
      <w:r w:rsidR="0016001F" w:rsidRPr="00973EFE">
        <w:rPr>
          <w:rFonts w:ascii="Times New Roman" w:eastAsia="Times New Roman" w:hAnsi="Times New Roman" w:cs="Times New Roman"/>
          <w:sz w:val="16"/>
          <w:szCs w:val="16"/>
          <w:lang w:eastAsia="es-ES"/>
        </w:rPr>
        <w:t>sistemas</w:t>
      </w:r>
      <w:r w:rsidRPr="00973EFE"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marcados con (*),  las </w:t>
      </w:r>
      <w:r w:rsidR="0016001F" w:rsidRPr="00973EFE">
        <w:rPr>
          <w:rFonts w:ascii="Times New Roman" w:eastAsia="Times New Roman" w:hAnsi="Times New Roman" w:cs="Times New Roman"/>
          <w:sz w:val="16"/>
          <w:szCs w:val="16"/>
          <w:lang w:eastAsia="es-ES"/>
        </w:rPr>
        <w:t>partidas</w:t>
      </w:r>
      <w:r w:rsidRPr="00973EFE"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no disputadas se considerarán como jugadas contra un jugador virtual.</w:t>
      </w:r>
    </w:p>
    <w:p w:rsidR="00973EFE" w:rsidRPr="00973EFE" w:rsidRDefault="00973EFE" w:rsidP="00973EF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right="17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973EFE" w:rsidRPr="00973EFE" w:rsidRDefault="00973EFE" w:rsidP="00973EF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right="17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sz w:val="16"/>
          <w:szCs w:val="16"/>
          <w:lang w:eastAsia="es-ES"/>
        </w:rPr>
        <w:t xml:space="preserve">       </w:t>
      </w:r>
      <w:r w:rsidRPr="00973EFE">
        <w:rPr>
          <w:rFonts w:ascii="Times New Roman" w:eastAsia="Times New Roman" w:hAnsi="Times New Roman" w:cs="Times New Roman"/>
          <w:sz w:val="20"/>
          <w:szCs w:val="20"/>
          <w:u w:val="single"/>
          <w:lang w:eastAsia="es-ES"/>
        </w:rPr>
        <w:t xml:space="preserve">El orden de estos criterios se decidirá mediante sorteo público realizado después de acabar la </w:t>
      </w:r>
      <w:proofErr w:type="spellStart"/>
      <w:proofErr w:type="gramStart"/>
      <w:r w:rsidRPr="00973EFE">
        <w:rPr>
          <w:rFonts w:ascii="Times New Roman" w:eastAsia="Times New Roman" w:hAnsi="Times New Roman" w:cs="Times New Roman"/>
          <w:sz w:val="20"/>
          <w:szCs w:val="20"/>
          <w:u w:val="single"/>
          <w:lang w:eastAsia="es-ES"/>
        </w:rPr>
        <w:t>ultima</w:t>
      </w:r>
      <w:proofErr w:type="spellEnd"/>
      <w:proofErr w:type="gramEnd"/>
      <w:r w:rsidRPr="00973EFE">
        <w:rPr>
          <w:rFonts w:ascii="Times New Roman" w:eastAsia="Times New Roman" w:hAnsi="Times New Roman" w:cs="Times New Roman"/>
          <w:sz w:val="20"/>
          <w:szCs w:val="20"/>
          <w:u w:val="single"/>
          <w:lang w:eastAsia="es-ES"/>
        </w:rPr>
        <w:t xml:space="preserve"> ronda entre los </w:t>
      </w:r>
      <w:r w:rsidRPr="00973EF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es-ES"/>
        </w:rPr>
        <w:t>dos</w:t>
      </w:r>
      <w:r w:rsidRPr="00973EFE">
        <w:rPr>
          <w:rFonts w:ascii="Times New Roman" w:eastAsia="Times New Roman" w:hAnsi="Times New Roman" w:cs="Times New Roman"/>
          <w:sz w:val="20"/>
          <w:szCs w:val="20"/>
          <w:u w:val="single"/>
          <w:lang w:eastAsia="es-ES"/>
        </w:rPr>
        <w:t xml:space="preserve"> primeros sistemas de desempate. La </w:t>
      </w:r>
      <w:r w:rsidRPr="00973EF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es-ES"/>
        </w:rPr>
        <w:t>Performance recursiva</w:t>
      </w:r>
      <w:r w:rsidRPr="00973EFE">
        <w:rPr>
          <w:rFonts w:ascii="Times New Roman" w:eastAsia="Times New Roman" w:hAnsi="Times New Roman" w:cs="Times New Roman"/>
          <w:sz w:val="20"/>
          <w:szCs w:val="20"/>
          <w:u w:val="single"/>
          <w:lang w:eastAsia="es-ES"/>
        </w:rPr>
        <w:t xml:space="preserve"> se utilizará, </w:t>
      </w:r>
      <w:r w:rsidRPr="00973EF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es-ES"/>
        </w:rPr>
        <w:t>sin sortear</w:t>
      </w:r>
      <w:r w:rsidRPr="00973EFE">
        <w:rPr>
          <w:rFonts w:ascii="Times New Roman" w:eastAsia="Times New Roman" w:hAnsi="Times New Roman" w:cs="Times New Roman"/>
          <w:sz w:val="20"/>
          <w:szCs w:val="20"/>
          <w:u w:val="single"/>
          <w:lang w:eastAsia="es-ES"/>
        </w:rPr>
        <w:t xml:space="preserve"> y </w:t>
      </w:r>
      <w:r w:rsidR="0016001F" w:rsidRPr="00973EFE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es-ES"/>
        </w:rPr>
        <w:t>exclusivamente</w:t>
      </w:r>
      <w:r w:rsidR="0016001F"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. </w:t>
      </w:r>
      <w:proofErr w:type="gramStart"/>
      <w:r w:rsidR="0016001F"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como</w:t>
      </w:r>
      <w:proofErr w:type="gramEnd"/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último sistema, cuando exista igualdad entre jugadores con los dos primeros sistemas de desempate citados</w:t>
      </w: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Art. 10º.- 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La relación de premios </w:t>
      </w:r>
      <w:proofErr w:type="gramStart"/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(</w:t>
      </w:r>
      <w:r w:rsidR="003F52C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r w:rsidRPr="00973EFE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>Total</w:t>
      </w:r>
      <w:proofErr w:type="gramEnd"/>
      <w:r w:rsidRPr="00973EFE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 xml:space="preserve"> 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de</w:t>
      </w:r>
      <w:r w:rsidRPr="00973EFE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 xml:space="preserve"> </w:t>
      </w:r>
      <w:r w:rsidRPr="00973EFE">
        <w:rPr>
          <w:rFonts w:ascii="Times New Roman" w:eastAsia="Times New Roman" w:hAnsi="Times New Roman" w:cs="Times New Roman"/>
          <w:b/>
          <w:color w:val="00B0F0"/>
          <w:sz w:val="20"/>
          <w:szCs w:val="20"/>
          <w:lang w:eastAsia="es-ES"/>
        </w:rPr>
        <w:t>5870 €</w:t>
      </w:r>
      <w:r w:rsidR="003F52CE">
        <w:rPr>
          <w:rFonts w:ascii="Times New Roman" w:eastAsia="Times New Roman" w:hAnsi="Times New Roman" w:cs="Times New Roman"/>
          <w:b/>
          <w:color w:val="00B0F0"/>
          <w:sz w:val="20"/>
          <w:szCs w:val="20"/>
          <w:lang w:eastAsia="es-ES"/>
        </w:rPr>
        <w:t xml:space="preserve"> 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) es la </w:t>
      </w:r>
      <w:r w:rsidR="0016001F"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siguiente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: </w:t>
      </w: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                                      </w:t>
      </w: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                                                   (</w:t>
      </w:r>
      <w:r w:rsidRPr="00973EFE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>Grupo A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)</w:t>
      </w: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right="17"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</w:pP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ab/>
        <w:t xml:space="preserve">                          1º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ab/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ab/>
        <w:t xml:space="preserve">                 11</w:t>
      </w:r>
      <w:r w:rsidR="00732F76">
        <w:rPr>
          <w:rFonts w:ascii="Times New Roman" w:eastAsia="Times New Roman" w:hAnsi="Times New Roman" w:cs="Times New Roman"/>
          <w:sz w:val="20"/>
          <w:szCs w:val="20"/>
          <w:lang w:eastAsia="es-ES"/>
        </w:rPr>
        <w:t>7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0 € + Trofeo</w:t>
      </w:r>
    </w:p>
    <w:p w:rsidR="00973EFE" w:rsidRPr="00973EFE" w:rsidRDefault="00973EFE" w:rsidP="00973EFE">
      <w:pPr>
        <w:widowControl w:val="0"/>
        <w:tabs>
          <w:tab w:val="left" w:pos="765"/>
        </w:tabs>
        <w:autoSpaceDE w:val="0"/>
        <w:autoSpaceDN w:val="0"/>
        <w:adjustRightInd w:val="0"/>
        <w:spacing w:after="0" w:line="240" w:lineRule="auto"/>
        <w:ind w:left="765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                       2º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ab/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ab/>
        <w:t xml:space="preserve">                   8</w:t>
      </w:r>
      <w:r w:rsidR="00732F76">
        <w:rPr>
          <w:rFonts w:ascii="Times New Roman" w:eastAsia="Times New Roman" w:hAnsi="Times New Roman" w:cs="Times New Roman"/>
          <w:sz w:val="20"/>
          <w:szCs w:val="20"/>
          <w:lang w:eastAsia="es-ES"/>
        </w:rPr>
        <w:t>75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€ + Trofeo   </w:t>
      </w:r>
    </w:p>
    <w:p w:rsidR="00973EFE" w:rsidRPr="00973EFE" w:rsidRDefault="00973EFE" w:rsidP="00973EFE">
      <w:pPr>
        <w:widowControl w:val="0"/>
        <w:tabs>
          <w:tab w:val="left" w:pos="765"/>
        </w:tabs>
        <w:autoSpaceDE w:val="0"/>
        <w:autoSpaceDN w:val="0"/>
        <w:adjustRightInd w:val="0"/>
        <w:spacing w:after="0" w:line="240" w:lineRule="auto"/>
        <w:ind w:left="765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                       3º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ab/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ab/>
        <w:t xml:space="preserve">                   675 € + Trofeo </w:t>
      </w: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                        4º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ab/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ab/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ab/>
        <w:t xml:space="preserve">     550 €</w:t>
      </w: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                        5º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ab/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ab/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ab/>
        <w:t xml:space="preserve">     450 €</w:t>
      </w: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                        6º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ab/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ab/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ab/>
        <w:t xml:space="preserve">     375 €</w:t>
      </w: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                        7º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ab/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ab/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ab/>
        <w:t xml:space="preserve">     300 €</w:t>
      </w: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                        8º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ab/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ab/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ab/>
        <w:t xml:space="preserve">     250 €</w:t>
      </w: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                        9º                                              200 €</w:t>
      </w: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                      10º                                              1</w:t>
      </w:r>
      <w:r w:rsidR="00732F76">
        <w:rPr>
          <w:rFonts w:ascii="Times New Roman" w:eastAsia="Times New Roman" w:hAnsi="Times New Roman" w:cs="Times New Roman"/>
          <w:sz w:val="20"/>
          <w:szCs w:val="20"/>
          <w:lang w:eastAsia="es-ES"/>
        </w:rPr>
        <w:t>0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0 €    </w:t>
      </w: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                        </w:t>
      </w: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                        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     PREMIOS PER TRAMOS</w:t>
      </w: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:rsidR="00973EFE" w:rsidRPr="00973EFE" w:rsidRDefault="00973EFE" w:rsidP="00973EFE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                             1r. clasificado </w:t>
      </w:r>
      <w:proofErr w:type="spellStart"/>
      <w:r w:rsidRPr="00973EFE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Elo</w:t>
      </w:r>
      <w:proofErr w:type="spellEnd"/>
      <w:r w:rsidRPr="00973EFE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de </w:t>
      </w:r>
      <w:smartTag w:uri="urn:schemas-microsoft-com:office:smarttags" w:element="metricconverter">
        <w:smartTagPr>
          <w:attr w:name="ProductID" w:val="2250 a"/>
        </w:smartTagPr>
        <w:r w:rsidRPr="00973EFE">
          <w:rPr>
            <w:rFonts w:ascii="Times New Roman" w:eastAsia="Times New Roman" w:hAnsi="Times New Roman" w:cs="Times New Roman"/>
            <w:sz w:val="20"/>
            <w:szCs w:val="20"/>
            <w:lang w:eastAsia="es-ES_tradnl"/>
          </w:rPr>
          <w:t>2250 a</w:t>
        </w:r>
      </w:smartTag>
      <w:r w:rsidRPr="00973EFE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2</w:t>
      </w:r>
      <w:r w:rsidR="00E7331A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400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     1</w:t>
      </w:r>
      <w:r w:rsidR="0042237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0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0 €</w:t>
      </w:r>
    </w:p>
    <w:p w:rsidR="00973EFE" w:rsidRPr="00973EFE" w:rsidRDefault="00973EFE" w:rsidP="00973EFE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                             2o.                                                            </w:t>
      </w:r>
      <w:r w:rsidR="0042237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5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0 €</w:t>
      </w:r>
    </w:p>
    <w:p w:rsidR="00973EFE" w:rsidRPr="00973EFE" w:rsidRDefault="00973EFE" w:rsidP="00973EFE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  <w:t xml:space="preserve">                            1r. clasificado </w:t>
      </w:r>
      <w:proofErr w:type="spellStart"/>
      <w:r w:rsidRPr="00973EFE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Elo</w:t>
      </w:r>
      <w:proofErr w:type="spellEnd"/>
      <w:r w:rsidRPr="00973EFE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de </w:t>
      </w:r>
      <w:smartTag w:uri="urn:schemas-microsoft-com:office:smarttags" w:element="metricconverter">
        <w:smartTagPr>
          <w:attr w:name="ProductID" w:val="2100 a"/>
        </w:smartTagPr>
        <w:r w:rsidRPr="00973EFE">
          <w:rPr>
            <w:rFonts w:ascii="Times New Roman" w:eastAsia="Times New Roman" w:hAnsi="Times New Roman" w:cs="Times New Roman"/>
            <w:sz w:val="20"/>
            <w:szCs w:val="20"/>
            <w:lang w:eastAsia="es-ES_tradnl"/>
          </w:rPr>
          <w:t>2100 a</w:t>
        </w:r>
      </w:smartTag>
      <w:r w:rsidRPr="00973EFE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2249          9</w:t>
      </w:r>
      <w:r w:rsidR="0042237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0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€</w:t>
      </w:r>
    </w:p>
    <w:p w:rsidR="00973EFE" w:rsidRPr="00973EFE" w:rsidRDefault="00973EFE" w:rsidP="00973EFE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                             2o.                                                            4</w:t>
      </w:r>
      <w:r w:rsidR="0042237B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0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€</w:t>
      </w:r>
    </w:p>
    <w:p w:rsidR="00973EFE" w:rsidRPr="00973EFE" w:rsidRDefault="00973EFE" w:rsidP="00973EFE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                             1r. clasificado </w:t>
      </w:r>
      <w:proofErr w:type="spellStart"/>
      <w:r w:rsidRPr="00973EFE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Elo</w:t>
      </w:r>
      <w:proofErr w:type="spellEnd"/>
      <w:r w:rsidRPr="00973EFE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</w:t>
      </w:r>
      <w:r w:rsidR="00E7331A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inferior de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2</w:t>
      </w:r>
      <w:r w:rsidR="00E7331A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>100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      75 €</w:t>
      </w:r>
    </w:p>
    <w:p w:rsidR="00973EFE" w:rsidRPr="00973EFE" w:rsidRDefault="00973EFE" w:rsidP="00973EFE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                             2o.                                                            35 € </w:t>
      </w:r>
    </w:p>
    <w:p w:rsidR="00973EFE" w:rsidRPr="00973EFE" w:rsidRDefault="00973EFE" w:rsidP="00973EFE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:rsidR="00973EFE" w:rsidRPr="00973EFE" w:rsidRDefault="00973EFE" w:rsidP="00973EFE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                       </w:t>
      </w:r>
    </w:p>
    <w:p w:rsidR="00973EFE" w:rsidRPr="00973EFE" w:rsidRDefault="00973EFE" w:rsidP="00973EFE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 xml:space="preserve">                                1a. clasificada femenina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  <w:t xml:space="preserve">                          Trofeo</w:t>
      </w:r>
    </w:p>
    <w:p w:rsidR="00973EFE" w:rsidRPr="00973EFE" w:rsidRDefault="00973EFE" w:rsidP="00973EFE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  <w:t xml:space="preserve">                            1r. clasificado mayor de 60 años 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  <w:t xml:space="preserve">            Trofeo</w:t>
      </w: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_tradnl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  <w:t xml:space="preserve">                         1r. clasificado  menor de 16 años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_tradnl"/>
        </w:rPr>
        <w:tab/>
        <w:t xml:space="preserve">     Trofeo</w:t>
      </w: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_tradnl"/>
        </w:rPr>
        <w:lastRenderedPageBreak/>
        <w:t xml:space="preserve">                                         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                  (</w:t>
      </w:r>
      <w:r w:rsidRPr="00973EFE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>Grupo B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)</w:t>
      </w:r>
    </w:p>
    <w:p w:rsid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763C97" w:rsidRPr="00973EFE" w:rsidRDefault="00763C97" w:rsidP="00973E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973EFE" w:rsidRPr="00973EFE" w:rsidRDefault="00973EFE" w:rsidP="00620714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left="709"/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                                </w:t>
      </w:r>
      <w:r w:rsidRPr="00973EF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         </w:t>
      </w: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                                        </w:t>
      </w:r>
    </w:p>
    <w:p w:rsidR="00973EFE" w:rsidRPr="00973EFE" w:rsidRDefault="00973EFE" w:rsidP="00973EFE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ab/>
        <w:t xml:space="preserve">                            1º.                                                           125 €</w:t>
      </w:r>
      <w:r w:rsidR="003F52C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+ Trofeo</w:t>
      </w:r>
    </w:p>
    <w:p w:rsidR="00973EFE" w:rsidRPr="00973EFE" w:rsidRDefault="00973EFE" w:rsidP="00973EFE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                              2º.                                                             95 €</w:t>
      </w:r>
      <w:r w:rsidR="003F52C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+ Trofeo</w:t>
      </w:r>
    </w:p>
    <w:p w:rsidR="00973EFE" w:rsidRDefault="00973EFE" w:rsidP="00973EFE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                              3º.                                                           </w:t>
      </w:r>
      <w:r w:rsidR="00E7331A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70 € +</w:t>
      </w:r>
      <w:r w:rsidR="003F52C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Trofeo</w:t>
      </w:r>
    </w:p>
    <w:p w:rsidR="00E7331A" w:rsidRDefault="00E7331A" w:rsidP="00973EFE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                              4º.                                                             60 €</w:t>
      </w:r>
    </w:p>
    <w:p w:rsidR="00E7331A" w:rsidRDefault="00E7331A" w:rsidP="00973EFE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                              5º.                                                             40 €</w:t>
      </w:r>
    </w:p>
    <w:p w:rsidR="00620714" w:rsidRDefault="00620714" w:rsidP="00973EFE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620714" w:rsidRDefault="00620714" w:rsidP="00973EFE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                                        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PREMI</w:t>
      </w:r>
      <w:r>
        <w:rPr>
          <w:rFonts w:ascii="Times New Roman" w:eastAsia="Times New Roman" w:hAnsi="Times New Roman" w:cs="Times New Roman"/>
          <w:sz w:val="20"/>
          <w:szCs w:val="20"/>
          <w:lang w:eastAsia="es-ES"/>
        </w:rPr>
        <w:t>O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S P</w:t>
      </w:r>
      <w:r>
        <w:rPr>
          <w:rFonts w:ascii="Times New Roman" w:eastAsia="Times New Roman" w:hAnsi="Times New Roman" w:cs="Times New Roman"/>
          <w:sz w:val="20"/>
          <w:szCs w:val="20"/>
          <w:lang w:eastAsia="es-ES"/>
        </w:rPr>
        <w:t>O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R TRAM</w:t>
      </w:r>
      <w:r>
        <w:rPr>
          <w:rFonts w:ascii="Times New Roman" w:eastAsia="Times New Roman" w:hAnsi="Times New Roman" w:cs="Times New Roman"/>
          <w:sz w:val="20"/>
          <w:szCs w:val="20"/>
          <w:lang w:eastAsia="es-ES"/>
        </w:rPr>
        <w:t>O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S</w:t>
      </w:r>
    </w:p>
    <w:p w:rsidR="00620714" w:rsidRPr="00973EFE" w:rsidRDefault="00620714" w:rsidP="00973EFE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973EFE" w:rsidRPr="00973EFE" w:rsidRDefault="00973EFE" w:rsidP="00973EFE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                                                                                               </w:t>
      </w:r>
    </w:p>
    <w:p w:rsidR="00973EFE" w:rsidRPr="00973EFE" w:rsidRDefault="00973EFE" w:rsidP="00973EFE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                              1er. clasificado </w:t>
      </w:r>
      <w:proofErr w:type="spellStart"/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Elo</w:t>
      </w:r>
      <w:proofErr w:type="spellEnd"/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r w:rsidR="0042237B">
        <w:rPr>
          <w:rFonts w:ascii="Times New Roman" w:eastAsia="Times New Roman" w:hAnsi="Times New Roman" w:cs="Times New Roman"/>
          <w:sz w:val="20"/>
          <w:szCs w:val="20"/>
          <w:lang w:eastAsia="es-ES"/>
        </w:rPr>
        <w:t>de 1650 a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1</w:t>
      </w:r>
      <w:r w:rsidR="0042237B">
        <w:rPr>
          <w:rFonts w:ascii="Times New Roman" w:eastAsia="Times New Roman" w:hAnsi="Times New Roman" w:cs="Times New Roman"/>
          <w:sz w:val="20"/>
          <w:szCs w:val="20"/>
          <w:lang w:eastAsia="es-ES"/>
        </w:rPr>
        <w:t>7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99       </w:t>
      </w:r>
      <w:r w:rsidR="0042237B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60 €</w:t>
      </w:r>
    </w:p>
    <w:p w:rsidR="00973EFE" w:rsidRDefault="00973EFE" w:rsidP="00973EFE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                              2º.                                                             30 €</w:t>
      </w:r>
    </w:p>
    <w:p w:rsidR="0042237B" w:rsidRDefault="0042237B" w:rsidP="00973EFE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42237B" w:rsidRDefault="0042237B" w:rsidP="00973EFE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                              1er. clasificado hasta 1649                      40 €</w:t>
      </w:r>
    </w:p>
    <w:p w:rsidR="0042237B" w:rsidRDefault="0042237B" w:rsidP="00973EFE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                              2º.                                                            25 €</w:t>
      </w:r>
    </w:p>
    <w:p w:rsidR="0042237B" w:rsidRPr="00973EFE" w:rsidRDefault="0042237B" w:rsidP="00973EFE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973EFE" w:rsidRPr="00973EFE" w:rsidRDefault="00973EFE" w:rsidP="00973EFE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ab/>
        <w:t xml:space="preserve">       </w:t>
      </w:r>
      <w:r w:rsidR="00E7331A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1</w:t>
      </w:r>
      <w:r w:rsidR="0016001F">
        <w:rPr>
          <w:rFonts w:ascii="Times New Roman" w:eastAsia="Times New Roman" w:hAnsi="Times New Roman" w:cs="Times New Roman"/>
          <w:sz w:val="20"/>
          <w:szCs w:val="20"/>
          <w:lang w:eastAsia="es-ES"/>
        </w:rPr>
        <w:t>r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a. clasificada femenina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ab/>
        <w:t xml:space="preserve">                        </w:t>
      </w:r>
      <w:r w:rsidR="00E7331A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                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Trofeo</w:t>
      </w:r>
    </w:p>
    <w:p w:rsidR="00973EFE" w:rsidRPr="00973EFE" w:rsidRDefault="00973EFE" w:rsidP="00973EFE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ab/>
        <w:t xml:space="preserve">        1er. clasificado/a mayor de 60 años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ab/>
        <w:t xml:space="preserve">     </w:t>
      </w:r>
      <w:r w:rsidR="00E7331A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                  </w:t>
      </w:r>
      <w:r w:rsidR="0016001F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Trofeo</w:t>
      </w:r>
    </w:p>
    <w:p w:rsidR="00973EFE" w:rsidRPr="00973EFE" w:rsidRDefault="00973EFE" w:rsidP="00973EFE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ab/>
        <w:t xml:space="preserve">        1er. clasificado/a  menor de</w:t>
      </w:r>
      <w:r w:rsidR="00E7331A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10, 12, 14 y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16 años     Trofeo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ab/>
      </w:r>
    </w:p>
    <w:p w:rsidR="00973EFE" w:rsidRPr="00973EFE" w:rsidRDefault="00973EFE" w:rsidP="00973EFE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ab/>
        <w:t xml:space="preserve">                             </w:t>
      </w:r>
    </w:p>
    <w:p w:rsidR="00973EFE" w:rsidRPr="00973EFE" w:rsidRDefault="00973EFE" w:rsidP="00973EFE">
      <w:pPr>
        <w:widowControl w:val="0"/>
        <w:tabs>
          <w:tab w:val="right" w:pos="360"/>
          <w:tab w:val="left" w:pos="567"/>
          <w:tab w:val="right" w:pos="4678"/>
        </w:tabs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                                                                                                                        </w:t>
      </w:r>
    </w:p>
    <w:p w:rsidR="00973EFE" w:rsidRPr="00973EFE" w:rsidRDefault="00973EFE" w:rsidP="00973EF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 w:right="17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      </w:t>
      </w:r>
      <w:r w:rsidRPr="00973EFE">
        <w:rPr>
          <w:rFonts w:ascii="Symbol" w:eastAsia="Times New Roman" w:hAnsi="Symbol" w:cs="Symbol"/>
          <w:sz w:val="20"/>
          <w:szCs w:val="20"/>
          <w:lang w:eastAsia="es-ES"/>
        </w:rPr>
        <w:tab/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Los premios en metálico </w:t>
      </w:r>
      <w:r w:rsidRPr="00973EF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no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serán divisibles </w:t>
      </w:r>
      <w:r w:rsidRPr="00973EF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ni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acumulables, los trofeos </w:t>
      </w:r>
      <w:r w:rsidRPr="00973EF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 xml:space="preserve">sí 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son acumulables. </w:t>
      </w:r>
      <w:r w:rsidRPr="00973EFE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 xml:space="preserve">El valor de los premios se </w:t>
      </w:r>
      <w:proofErr w:type="gramStart"/>
      <w:r w:rsidRPr="00973EFE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>pagarán</w:t>
      </w:r>
      <w:proofErr w:type="gramEnd"/>
      <w:r w:rsidRPr="00973EFE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 xml:space="preserve"> descontando la retención legal vigente.</w:t>
      </w:r>
    </w:p>
    <w:p w:rsidR="00973EFE" w:rsidRPr="00973EFE" w:rsidRDefault="00973EFE" w:rsidP="00973EFE">
      <w:pPr>
        <w:widowControl w:val="0"/>
        <w:tabs>
          <w:tab w:val="left" w:pos="644"/>
          <w:tab w:val="left" w:pos="1416"/>
        </w:tabs>
        <w:autoSpaceDE w:val="0"/>
        <w:autoSpaceDN w:val="0"/>
        <w:adjustRightInd w:val="0"/>
        <w:spacing w:after="0" w:line="240" w:lineRule="auto"/>
        <w:ind w:left="644" w:right="17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Symbol" w:eastAsia="Times New Roman" w:hAnsi="Symbol" w:cs="Symbol"/>
          <w:sz w:val="20"/>
          <w:szCs w:val="20"/>
          <w:lang w:eastAsia="es-ES"/>
        </w:rPr>
        <w:t></w:t>
      </w:r>
      <w:r w:rsidRPr="00973EFE">
        <w:rPr>
          <w:rFonts w:ascii="Symbol" w:eastAsia="Times New Roman" w:hAnsi="Symbol" w:cs="Symbol"/>
          <w:sz w:val="20"/>
          <w:szCs w:val="20"/>
          <w:lang w:eastAsia="es-ES"/>
        </w:rPr>
        <w:tab/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Para los premios por tramos del grupo B, se utilizará el ELO FCE, y en su defecto el ELO FIDE con una regularización de +100 puntos.</w:t>
      </w:r>
    </w:p>
    <w:p w:rsidR="00973EFE" w:rsidRPr="00973EFE" w:rsidRDefault="00973EFE" w:rsidP="00973EFE">
      <w:pPr>
        <w:widowControl w:val="0"/>
        <w:tabs>
          <w:tab w:val="left" w:pos="644"/>
          <w:tab w:val="left" w:pos="1416"/>
        </w:tabs>
        <w:autoSpaceDE w:val="0"/>
        <w:autoSpaceDN w:val="0"/>
        <w:adjustRightInd w:val="0"/>
        <w:spacing w:after="0" w:line="240" w:lineRule="auto"/>
        <w:ind w:left="644" w:right="17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973EFE" w:rsidRPr="00973EFE" w:rsidRDefault="00973EFE" w:rsidP="00973EFE">
      <w:pPr>
        <w:widowControl w:val="0"/>
        <w:tabs>
          <w:tab w:val="left" w:pos="644"/>
          <w:tab w:val="left" w:pos="1416"/>
        </w:tabs>
        <w:autoSpaceDE w:val="0"/>
        <w:autoSpaceDN w:val="0"/>
        <w:adjustRightInd w:val="0"/>
        <w:spacing w:after="0" w:line="240" w:lineRule="auto"/>
        <w:ind w:left="644" w:right="17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·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ab/>
        <w:t xml:space="preserve">La clausura será el día </w:t>
      </w:r>
      <w:r w:rsidR="00A53488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es-ES"/>
        </w:rPr>
        <w:t>9</w:t>
      </w:r>
      <w:r w:rsidRPr="00973EFE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es-ES"/>
        </w:rPr>
        <w:t xml:space="preserve"> de Agosto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a las </w:t>
      </w:r>
      <w:r w:rsidRPr="00973EFE">
        <w:rPr>
          <w:rFonts w:ascii="Times New Roman" w:eastAsia="Times New Roman" w:hAnsi="Times New Roman" w:cs="Times New Roman"/>
          <w:b/>
          <w:i/>
          <w:iCs/>
          <w:sz w:val="20"/>
          <w:szCs w:val="20"/>
          <w:lang w:eastAsia="es-ES"/>
        </w:rPr>
        <w:t>17:00 horas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y será </w:t>
      </w:r>
      <w:r w:rsidRPr="00973EFE">
        <w:rPr>
          <w:rFonts w:ascii="Times New Roman" w:eastAsia="Times New Roman" w:hAnsi="Times New Roman" w:cs="Times New Roman"/>
          <w:i/>
          <w:iCs/>
          <w:sz w:val="20"/>
          <w:szCs w:val="20"/>
          <w:lang w:eastAsia="es-ES"/>
        </w:rPr>
        <w:t>obligatoria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la asistencia de todos los jugadores que deban recoger premio </w:t>
      </w:r>
      <w:proofErr w:type="gramStart"/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( </w:t>
      </w:r>
      <w:r w:rsidRPr="00973EFE">
        <w:rPr>
          <w:rFonts w:ascii="Times New Roman" w:eastAsia="Times New Roman" w:hAnsi="Times New Roman" w:cs="Times New Roman"/>
          <w:b/>
          <w:color w:val="00B0F0"/>
          <w:sz w:val="20"/>
          <w:szCs w:val="20"/>
          <w:u w:val="single"/>
          <w:lang w:eastAsia="es-ES"/>
        </w:rPr>
        <w:t>deberá</w:t>
      </w:r>
      <w:proofErr w:type="gramEnd"/>
      <w:r w:rsidRPr="00973EFE">
        <w:rPr>
          <w:rFonts w:ascii="Times New Roman" w:eastAsia="Times New Roman" w:hAnsi="Times New Roman" w:cs="Times New Roman"/>
          <w:b/>
          <w:color w:val="00B0F0"/>
          <w:sz w:val="20"/>
          <w:szCs w:val="20"/>
          <w:u w:val="single"/>
          <w:lang w:eastAsia="es-ES"/>
        </w:rPr>
        <w:t xml:space="preserve"> aportarse DNI, NIE o pasaporte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).</w:t>
      </w:r>
    </w:p>
    <w:p w:rsidR="00973EFE" w:rsidRPr="00973EFE" w:rsidRDefault="00973EFE" w:rsidP="00973EFE">
      <w:pPr>
        <w:widowControl w:val="0"/>
        <w:tabs>
          <w:tab w:val="left" w:pos="644"/>
          <w:tab w:val="left" w:pos="1416"/>
        </w:tabs>
        <w:autoSpaceDE w:val="0"/>
        <w:autoSpaceDN w:val="0"/>
        <w:adjustRightInd w:val="0"/>
        <w:spacing w:after="0" w:line="240" w:lineRule="auto"/>
        <w:ind w:left="644" w:right="17" w:hanging="360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973EFE" w:rsidRPr="00973EFE" w:rsidRDefault="00973EFE" w:rsidP="00973EF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b/>
          <w:bCs/>
          <w:sz w:val="20"/>
          <w:szCs w:val="20"/>
          <w:lang w:eastAsia="es-ES"/>
        </w:rPr>
        <w:t>Art. 11º.-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El Torneo se regirá por las presentes </w:t>
      </w:r>
      <w:r w:rsidRPr="00973EFE">
        <w:rPr>
          <w:rFonts w:ascii="Times New Roman" w:eastAsia="Times New Roman" w:hAnsi="Times New Roman" w:cs="Times New Roman"/>
          <w:i/>
          <w:iCs/>
          <w:sz w:val="20"/>
          <w:szCs w:val="20"/>
          <w:lang w:eastAsia="es-ES"/>
        </w:rPr>
        <w:t>Bases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, las Leyes del Ajedrez y por la actual reglamentación de la FIDE, </w:t>
      </w:r>
      <w:r w:rsidRPr="00973EFE">
        <w:rPr>
          <w:rFonts w:ascii="Verdana" w:eastAsia="Times New Roman" w:hAnsi="Verdana" w:cs="Verdana"/>
          <w:color w:val="000000"/>
          <w:sz w:val="17"/>
          <w:szCs w:val="17"/>
          <w:lang w:eastAsia="es-ES"/>
        </w:rPr>
        <w:t>﻿</w:t>
      </w:r>
      <w:r w:rsidRPr="00973EFE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normas a la que</w:t>
      </w:r>
      <w:r w:rsidR="0016001F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 xml:space="preserve"> </w:t>
      </w:r>
      <w:r w:rsidRPr="00973EFE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 xml:space="preserve">quedan </w:t>
      </w:r>
      <w:r w:rsidR="0016001F" w:rsidRPr="00973EFE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>sujetos</w:t>
      </w:r>
      <w:r w:rsidRPr="00973EFE">
        <w:rPr>
          <w:rFonts w:ascii="Times New Roman" w:eastAsia="Times New Roman" w:hAnsi="Times New Roman" w:cs="Times New Roman"/>
          <w:color w:val="000000"/>
          <w:sz w:val="20"/>
          <w:szCs w:val="20"/>
          <w:lang w:eastAsia="es-ES"/>
        </w:rPr>
        <w:t xml:space="preserve"> todos los participantes</w:t>
      </w:r>
      <w:r w:rsidRPr="00973EFE">
        <w:rPr>
          <w:rFonts w:ascii="Verdana" w:eastAsia="Times New Roman" w:hAnsi="Verdana" w:cs="Verdana"/>
          <w:color w:val="000000"/>
          <w:sz w:val="17"/>
          <w:szCs w:val="17"/>
          <w:lang w:eastAsia="es-ES"/>
        </w:rPr>
        <w:t xml:space="preserve"> 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durante el desarrollo de la Competición.</w:t>
      </w:r>
    </w:p>
    <w:p w:rsidR="00973EFE" w:rsidRPr="00973EFE" w:rsidRDefault="00973EFE" w:rsidP="00973EFE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Courier New"/>
          <w:color w:val="FF0000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>Art. 1</w:t>
      </w:r>
      <w:r w:rsidR="00763C97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>2</w:t>
      </w:r>
      <w:r w:rsidRPr="00973EFE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>º.-</w:t>
      </w:r>
      <w:r w:rsidRPr="00973EFE">
        <w:rPr>
          <w:rFonts w:ascii="Times New Roman" w:eastAsia="Times New Roman" w:hAnsi="Times New Roman" w:cs="Courier New"/>
          <w:color w:val="FF0000"/>
          <w:sz w:val="20"/>
          <w:szCs w:val="20"/>
          <w:lang w:eastAsia="es-ES"/>
        </w:rPr>
        <w:t xml:space="preserve"> </w:t>
      </w:r>
      <w:r w:rsidRPr="00973EFE">
        <w:rPr>
          <w:rFonts w:ascii="Times New Roman" w:eastAsia="Times New Roman" w:hAnsi="Times New Roman" w:cs="Courier New"/>
          <w:sz w:val="20"/>
          <w:szCs w:val="20"/>
          <w:lang w:eastAsia="es-ES"/>
        </w:rPr>
        <w:t xml:space="preserve">Se tomará como base de inscripción </w:t>
      </w:r>
      <w:r w:rsidRPr="00973EFE">
        <w:rPr>
          <w:rFonts w:ascii="Times New Roman" w:eastAsia="Times New Roman" w:hAnsi="Times New Roman" w:cs="Courier New"/>
          <w:sz w:val="20"/>
          <w:szCs w:val="20"/>
          <w:u w:val="single"/>
          <w:lang w:eastAsia="es-ES"/>
        </w:rPr>
        <w:t>oficial</w:t>
      </w:r>
      <w:r w:rsidRPr="00973EFE">
        <w:rPr>
          <w:rFonts w:ascii="Times New Roman" w:eastAsia="Times New Roman" w:hAnsi="Times New Roman" w:cs="Courier New"/>
          <w:sz w:val="20"/>
          <w:szCs w:val="20"/>
          <w:lang w:eastAsia="es-ES"/>
        </w:rPr>
        <w:t xml:space="preserve">  la lista provisional que habrá al  efecto hasta el mismo d</w:t>
      </w:r>
      <w:r w:rsidR="00763C97">
        <w:rPr>
          <w:rFonts w:ascii="Times New Roman" w:eastAsia="Times New Roman" w:hAnsi="Times New Roman" w:cs="Courier New"/>
          <w:sz w:val="20"/>
          <w:szCs w:val="20"/>
          <w:lang w:eastAsia="es-ES"/>
        </w:rPr>
        <w:t>í</w:t>
      </w:r>
      <w:r w:rsidRPr="00973EFE">
        <w:rPr>
          <w:rFonts w:ascii="Times New Roman" w:eastAsia="Times New Roman" w:hAnsi="Times New Roman" w:cs="Courier New"/>
          <w:sz w:val="20"/>
          <w:szCs w:val="20"/>
          <w:lang w:eastAsia="es-ES"/>
        </w:rPr>
        <w:t xml:space="preserve">a de competición. El cierre de inscripción será  el </w:t>
      </w:r>
      <w:r w:rsidRPr="00973EFE">
        <w:rPr>
          <w:rFonts w:ascii="Times New Roman" w:eastAsia="Times New Roman" w:hAnsi="Times New Roman" w:cs="Courier New"/>
          <w:b/>
          <w:sz w:val="20"/>
          <w:szCs w:val="20"/>
          <w:lang w:eastAsia="es-ES"/>
        </w:rPr>
        <w:t xml:space="preserve">día </w:t>
      </w:r>
      <w:r w:rsidR="00937B26">
        <w:rPr>
          <w:rFonts w:ascii="Times New Roman" w:eastAsia="Times New Roman" w:hAnsi="Times New Roman" w:cs="Courier New"/>
          <w:b/>
          <w:sz w:val="20"/>
          <w:szCs w:val="20"/>
          <w:lang w:eastAsia="es-ES"/>
        </w:rPr>
        <w:t>31 de Julio</w:t>
      </w:r>
      <w:r w:rsidR="00A53488">
        <w:rPr>
          <w:rFonts w:ascii="Times New Roman" w:eastAsia="Times New Roman" w:hAnsi="Times New Roman" w:cs="Courier New"/>
          <w:b/>
          <w:sz w:val="20"/>
          <w:szCs w:val="20"/>
          <w:lang w:eastAsia="es-ES"/>
        </w:rPr>
        <w:t>.</w:t>
      </w:r>
    </w:p>
    <w:p w:rsid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 xml:space="preserve"> </w:t>
      </w:r>
    </w:p>
    <w:p w:rsidR="00763C97" w:rsidRPr="00973EFE" w:rsidRDefault="00763C97" w:rsidP="00973EFE">
      <w:pPr>
        <w:widowControl w:val="0"/>
        <w:autoSpaceDE w:val="0"/>
        <w:autoSpaceDN w:val="0"/>
        <w:adjustRightInd w:val="0"/>
        <w:spacing w:after="0" w:line="240" w:lineRule="auto"/>
        <w:ind w:firstLine="284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973EFE" w:rsidRPr="00973EFE" w:rsidRDefault="00973EFE" w:rsidP="00732F7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Comic Sans MS" w:eastAsia="Times New Roman" w:hAnsi="Comic Sans MS" w:cs="Comic Sans MS"/>
          <w:sz w:val="24"/>
          <w:szCs w:val="24"/>
          <w:lang w:eastAsia="es-ES"/>
        </w:rPr>
      </w:pPr>
    </w:p>
    <w:p w:rsidR="00973EFE" w:rsidRPr="00763C97" w:rsidRDefault="00973EFE" w:rsidP="00732F7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</w:pPr>
      <w:r w:rsidRPr="00763C97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>INSCRIPCIONES:</w:t>
      </w:r>
    </w:p>
    <w:p w:rsidR="00973EFE" w:rsidRPr="00973EFE" w:rsidRDefault="00973EFE" w:rsidP="00732F7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973EFE" w:rsidRPr="00973EFE" w:rsidRDefault="00973EFE" w:rsidP="00732F7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973EFE" w:rsidRPr="00973EFE" w:rsidRDefault="00973EFE" w:rsidP="00732F7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Los precios de las inscripciones serán los </w:t>
      </w:r>
      <w:r w:rsidR="00763C97"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siguientes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:</w:t>
      </w:r>
    </w:p>
    <w:p w:rsidR="00973EFE" w:rsidRPr="00973EFE" w:rsidRDefault="00973EFE" w:rsidP="00732F7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973EFE" w:rsidRPr="00973EFE" w:rsidRDefault="00973EFE" w:rsidP="00732F7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973EFE" w:rsidRPr="00973EFE" w:rsidRDefault="00973EFE" w:rsidP="00732F76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Con </w:t>
      </w:r>
      <w:r w:rsidR="00763C97"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carácter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general                 </w:t>
      </w:r>
      <w:r w:rsidR="00732F7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Grupo A</w:t>
      </w:r>
      <w:r w:rsidR="00732F7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3</w:t>
      </w:r>
      <w:r w:rsidR="00987771">
        <w:rPr>
          <w:rFonts w:ascii="Times New Roman" w:eastAsia="Times New Roman" w:hAnsi="Times New Roman" w:cs="Times New Roman"/>
          <w:sz w:val="20"/>
          <w:szCs w:val="20"/>
          <w:lang w:eastAsia="es-ES"/>
        </w:rPr>
        <w:t>5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gramStart"/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€</w:t>
      </w:r>
      <w:r w:rsidR="00732F7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;</w:t>
      </w:r>
      <w:proofErr w:type="gramEnd"/>
      <w:r w:rsidR="00FF0EC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Grupo</w:t>
      </w:r>
      <w:r w:rsidR="00FF0EC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B 30 €</w:t>
      </w:r>
    </w:p>
    <w:p w:rsidR="00973EFE" w:rsidRPr="00973EFE" w:rsidRDefault="00973EFE" w:rsidP="00732F76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Jugadores menores de 16 años  Grupo A</w:t>
      </w:r>
      <w:r w:rsidR="00732F7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2</w:t>
      </w:r>
      <w:r w:rsidR="00987771">
        <w:rPr>
          <w:rFonts w:ascii="Times New Roman" w:eastAsia="Times New Roman" w:hAnsi="Times New Roman" w:cs="Times New Roman"/>
          <w:sz w:val="20"/>
          <w:szCs w:val="20"/>
          <w:lang w:eastAsia="es-ES"/>
        </w:rPr>
        <w:t>5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gramStart"/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€</w:t>
      </w:r>
      <w:r w:rsidR="00732F7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;</w:t>
      </w:r>
      <w:proofErr w:type="gramEnd"/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Grupo B 20 €</w:t>
      </w:r>
    </w:p>
    <w:p w:rsidR="00973EFE" w:rsidRPr="00973EFE" w:rsidRDefault="00973EFE" w:rsidP="00732F76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Jugadores mayores de 60 años  Grupo A </w:t>
      </w:r>
      <w:r w:rsidR="00732F76">
        <w:rPr>
          <w:rFonts w:ascii="Times New Roman" w:eastAsia="Times New Roman" w:hAnsi="Times New Roman" w:cs="Times New Roman"/>
          <w:sz w:val="20"/>
          <w:szCs w:val="20"/>
          <w:lang w:eastAsia="es-ES"/>
        </w:rPr>
        <w:t>2</w:t>
      </w:r>
      <w:r w:rsidR="00987771">
        <w:rPr>
          <w:rFonts w:ascii="Times New Roman" w:eastAsia="Times New Roman" w:hAnsi="Times New Roman" w:cs="Times New Roman"/>
          <w:sz w:val="20"/>
          <w:szCs w:val="20"/>
          <w:lang w:eastAsia="es-ES"/>
        </w:rPr>
        <w:t>5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€</w:t>
      </w:r>
      <w:r w:rsidR="00732F7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; Grupo B 20 €</w:t>
      </w:r>
    </w:p>
    <w:p w:rsidR="00973EFE" w:rsidRPr="00973EFE" w:rsidRDefault="00973EFE" w:rsidP="00973EFE">
      <w:pPr>
        <w:widowControl w:val="0"/>
        <w:tabs>
          <w:tab w:val="left" w:pos="3402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973EFE" w:rsidRP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La inscripción será gratuita para </w:t>
      </w:r>
      <w:proofErr w:type="spellStart"/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GM's</w:t>
      </w:r>
      <w:proofErr w:type="spellEnd"/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, </w:t>
      </w:r>
      <w:proofErr w:type="spellStart"/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MI's</w:t>
      </w:r>
      <w:proofErr w:type="spellEnd"/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y jugadores con ELO superior a 2300 FIDE`. No se dará ningún tipo de condiciones o dietas por parte de la Organización.</w:t>
      </w:r>
    </w:p>
    <w:p w:rsid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Los vigentes campeones catalanes </w:t>
      </w:r>
      <w:r w:rsidR="00E7331A">
        <w:rPr>
          <w:rFonts w:ascii="Times New Roman" w:eastAsia="Times New Roman" w:hAnsi="Times New Roman" w:cs="Times New Roman"/>
          <w:sz w:val="20"/>
          <w:szCs w:val="20"/>
          <w:lang w:eastAsia="es-ES"/>
        </w:rPr>
        <w:t>(1er. niño y 1ª niña) de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edades tienen, igualmente, la inscripción gratuita</w:t>
      </w:r>
    </w:p>
    <w:p w:rsid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Los jugadores con discapacidad reconocida por la FCE, dispondrán del precio </w:t>
      </w:r>
      <w:r w:rsidR="001D68C6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más 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reducido de 20 €.</w:t>
      </w:r>
    </w:p>
    <w:p w:rsidR="00763C97" w:rsidRPr="00973EFE" w:rsidRDefault="00763C97" w:rsidP="00973EF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973EFE" w:rsidRDefault="00973EFE" w:rsidP="00973EF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color w:val="00B0F0"/>
          <w:sz w:val="20"/>
          <w:szCs w:val="20"/>
          <w:lang w:eastAsia="es-ES"/>
        </w:rPr>
      </w:pPr>
      <w:r w:rsidRPr="00763C97">
        <w:rPr>
          <w:rFonts w:ascii="Times New Roman" w:eastAsia="Times New Roman" w:hAnsi="Times New Roman" w:cs="Times New Roman"/>
          <w:b/>
          <w:color w:val="00B0F0"/>
          <w:sz w:val="20"/>
          <w:szCs w:val="20"/>
          <w:lang w:eastAsia="es-ES"/>
        </w:rPr>
        <w:t>Nº máximo de inscripciones: 110</w:t>
      </w:r>
    </w:p>
    <w:p w:rsidR="00973EFE" w:rsidRPr="00973EFE" w:rsidRDefault="00973EFE" w:rsidP="001839A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lastRenderedPageBreak/>
        <w:t xml:space="preserve">Comité Organizador: </w:t>
      </w:r>
      <w:r w:rsidRPr="00973EFE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 xml:space="preserve">JD del Club </w:t>
      </w:r>
      <w:proofErr w:type="spellStart"/>
      <w:r w:rsidRPr="00973EFE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>d’escacs</w:t>
      </w:r>
      <w:proofErr w:type="spellEnd"/>
      <w:r w:rsidRPr="00973EFE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 xml:space="preserve"> </w:t>
      </w:r>
      <w:proofErr w:type="spellStart"/>
      <w:r w:rsidRPr="00973EFE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>Lillet</w:t>
      </w:r>
      <w:proofErr w:type="spellEnd"/>
    </w:p>
    <w:p w:rsidR="00973EFE" w:rsidRPr="00973EFE" w:rsidRDefault="00973EFE" w:rsidP="001839A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right="17"/>
        <w:jc w:val="center"/>
        <w:rPr>
          <w:rFonts w:ascii="Times New Roman" w:eastAsia="Times New Roman" w:hAnsi="Times New Roman" w:cs="Times New Roman"/>
          <w:b/>
          <w:color w:val="00B0F0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Director del Torneo: </w:t>
      </w:r>
      <w:r w:rsidR="00FF0EC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Joan </w:t>
      </w:r>
      <w:proofErr w:type="spellStart"/>
      <w:r w:rsidR="00FF0EC0">
        <w:rPr>
          <w:rFonts w:ascii="Times New Roman" w:eastAsia="Times New Roman" w:hAnsi="Times New Roman" w:cs="Times New Roman"/>
          <w:sz w:val="20"/>
          <w:szCs w:val="20"/>
          <w:lang w:eastAsia="es-ES"/>
        </w:rPr>
        <w:t>Barnola</w:t>
      </w:r>
      <w:proofErr w:type="spellEnd"/>
      <w:r w:rsidR="00FF0EC0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="00FF0EC0">
        <w:rPr>
          <w:rFonts w:ascii="Times New Roman" w:eastAsia="Times New Roman" w:hAnsi="Times New Roman" w:cs="Times New Roman"/>
          <w:sz w:val="20"/>
          <w:szCs w:val="20"/>
          <w:lang w:eastAsia="es-ES"/>
        </w:rPr>
        <w:t>Espelt</w:t>
      </w:r>
      <w:proofErr w:type="spellEnd"/>
    </w:p>
    <w:p w:rsidR="00973EFE" w:rsidRDefault="00973EFE" w:rsidP="001839A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right="17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Árbitro Principal: </w:t>
      </w:r>
      <w:r w:rsidRPr="00973EFE"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>AI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</w:t>
      </w:r>
      <w:proofErr w:type="spellStart"/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Enio</w:t>
      </w:r>
      <w:proofErr w:type="spellEnd"/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 xml:space="preserve"> Bello</w:t>
      </w:r>
      <w:r w:rsidRPr="00973EFE">
        <w:rPr>
          <w:rFonts w:ascii="Times New Roman" w:eastAsia="Times New Roman" w:hAnsi="Times New Roman" w:cs="Times New Roman"/>
          <w:color w:val="FF0000"/>
          <w:sz w:val="20"/>
          <w:szCs w:val="20"/>
          <w:lang w:eastAsia="es-ES"/>
        </w:rPr>
        <w:t xml:space="preserve"> </w:t>
      </w:r>
      <w:r w:rsidRPr="00973EFE">
        <w:rPr>
          <w:rFonts w:ascii="Times New Roman" w:eastAsia="Times New Roman" w:hAnsi="Times New Roman" w:cs="Times New Roman"/>
          <w:sz w:val="20"/>
          <w:szCs w:val="20"/>
          <w:lang w:eastAsia="es-ES"/>
        </w:rPr>
        <w:t>(Cuba)</w:t>
      </w:r>
    </w:p>
    <w:p w:rsidR="001839AE" w:rsidRPr="00973EFE" w:rsidRDefault="001839AE" w:rsidP="001839A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right="17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973EFE" w:rsidRPr="00E7331A" w:rsidRDefault="001D68C6" w:rsidP="001839A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right="17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es-ES"/>
        </w:rPr>
      </w:pPr>
      <w:r w:rsidRPr="001D68C6">
        <w:rPr>
          <w:rFonts w:ascii="Times New Roman" w:eastAsia="Times New Roman" w:hAnsi="Times New Roman" w:cs="Times New Roman"/>
          <w:b/>
          <w:sz w:val="20"/>
          <w:szCs w:val="20"/>
          <w:lang w:val="fr-FR" w:eastAsia="es-ES"/>
        </w:rPr>
        <w:t xml:space="preserve">Web : </w:t>
      </w:r>
      <w:r w:rsidR="00DC68D1">
        <w:fldChar w:fldCharType="begin"/>
      </w:r>
      <w:r w:rsidR="00032633" w:rsidRPr="00E7331A">
        <w:rPr>
          <w:lang w:val="en-US"/>
        </w:rPr>
        <w:instrText>HYPERLINK "http://ajedreznd.com/2017/pobla.html"</w:instrText>
      </w:r>
      <w:r w:rsidR="00DC68D1">
        <w:fldChar w:fldCharType="separate"/>
      </w:r>
      <w:r w:rsidRPr="001D68C6">
        <w:rPr>
          <w:rStyle w:val="Hipervnculo"/>
          <w:rFonts w:ascii="Times New Roman" w:eastAsia="Times New Roman" w:hAnsi="Times New Roman" w:cs="Times New Roman"/>
          <w:b/>
          <w:sz w:val="20"/>
          <w:szCs w:val="20"/>
          <w:lang w:val="fr-FR" w:eastAsia="es-ES"/>
        </w:rPr>
        <w:t>http://ajedreznd.com/2017/pobla.html</w:t>
      </w:r>
      <w:r w:rsidR="00DC68D1">
        <w:fldChar w:fldCharType="end"/>
      </w:r>
    </w:p>
    <w:p w:rsidR="00973EFE" w:rsidRPr="00E7331A" w:rsidRDefault="001D68C6" w:rsidP="001839A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right="17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es-ES"/>
        </w:rPr>
      </w:pPr>
      <w:r w:rsidRPr="001D68C6">
        <w:rPr>
          <w:rFonts w:ascii="Times New Roman" w:eastAsia="Times New Roman" w:hAnsi="Times New Roman" w:cs="Times New Roman"/>
          <w:b/>
          <w:sz w:val="20"/>
          <w:szCs w:val="20"/>
          <w:lang w:val="fr-FR" w:eastAsia="es-ES"/>
        </w:rPr>
        <w:t xml:space="preserve">Blog : </w:t>
      </w:r>
      <w:r w:rsidR="00DC68D1">
        <w:fldChar w:fldCharType="begin"/>
      </w:r>
      <w:r w:rsidR="00032633" w:rsidRPr="00E7331A">
        <w:rPr>
          <w:lang w:val="en-US"/>
        </w:rPr>
        <w:instrText>HYPERLINK "http://ajedrezando.blogspot.com.es/%20%20%20"</w:instrText>
      </w:r>
      <w:r w:rsidR="00DC68D1">
        <w:fldChar w:fldCharType="separate"/>
      </w:r>
      <w:r w:rsidRPr="001D68C6">
        <w:rPr>
          <w:rStyle w:val="Hipervnculo"/>
          <w:rFonts w:ascii="Times New Roman" w:eastAsia="Times New Roman" w:hAnsi="Times New Roman" w:cs="Times New Roman"/>
          <w:b/>
          <w:sz w:val="20"/>
          <w:szCs w:val="20"/>
          <w:lang w:val="fr-FR" w:eastAsia="es-ES"/>
        </w:rPr>
        <w:t xml:space="preserve">http://ajedrezando.blogspot.com.es/  </w:t>
      </w:r>
      <w:r w:rsidR="00DC68D1">
        <w:fldChar w:fldCharType="end"/>
      </w:r>
    </w:p>
    <w:p w:rsidR="001839AE" w:rsidRPr="00E7331A" w:rsidRDefault="001839AE" w:rsidP="001839A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right="17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es-ES"/>
        </w:rPr>
      </w:pPr>
    </w:p>
    <w:p w:rsidR="001839AE" w:rsidRDefault="001839AE" w:rsidP="001839A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right="1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  <w:t xml:space="preserve">Circuito catalán: </w:t>
      </w:r>
      <w:hyperlink r:id="rId6" w:history="1">
        <w:r w:rsidRPr="001839AE">
          <w:rPr>
            <w:rStyle w:val="Hipervnculo"/>
            <w:rFonts w:ascii="Times New Roman" w:eastAsia="Times New Roman" w:hAnsi="Times New Roman" w:cs="Times New Roman"/>
            <w:b/>
            <w:sz w:val="20"/>
            <w:szCs w:val="20"/>
            <w:lang w:eastAsia="es-ES"/>
          </w:rPr>
          <w:t>http://escacs.cat/index.php/es/normativa-general</w:t>
        </w:r>
      </w:hyperlink>
    </w:p>
    <w:p w:rsidR="001D68C6" w:rsidRPr="001D68C6" w:rsidRDefault="001D68C6" w:rsidP="001839A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right="1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es-ES"/>
        </w:rPr>
      </w:pPr>
    </w:p>
    <w:p w:rsidR="00973EFE" w:rsidRPr="00973EFE" w:rsidRDefault="00973EFE" w:rsidP="00973EFE">
      <w:pPr>
        <w:widowControl w:val="0"/>
        <w:tabs>
          <w:tab w:val="left" w:pos="360"/>
        </w:tabs>
        <w:autoSpaceDE w:val="0"/>
        <w:autoSpaceDN w:val="0"/>
        <w:adjustRightInd w:val="0"/>
        <w:spacing w:after="0" w:line="240" w:lineRule="auto"/>
        <w:ind w:left="360" w:right="17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973EFE" w:rsidRPr="00973EFE" w:rsidRDefault="001839AE" w:rsidP="001839AE">
      <w:pPr>
        <w:widowControl w:val="0"/>
        <w:tabs>
          <w:tab w:val="left" w:pos="1080"/>
        </w:tabs>
        <w:autoSpaceDE w:val="0"/>
        <w:autoSpaceDN w:val="0"/>
        <w:adjustRightInd w:val="0"/>
        <w:spacing w:after="0" w:line="240" w:lineRule="auto"/>
        <w:ind w:left="1080" w:right="17"/>
        <w:rPr>
          <w:rFonts w:ascii="Times New Roman" w:eastAsia="Times New Roman" w:hAnsi="Times New Roman" w:cs="Times New Roman"/>
          <w:b/>
          <w:i/>
          <w:sz w:val="20"/>
          <w:szCs w:val="20"/>
          <w:lang w:eastAsia="es-ES"/>
        </w:rPr>
      </w:pP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es-ES"/>
        </w:rPr>
        <w:t xml:space="preserve">                                  </w:t>
      </w:r>
      <w:r w:rsidR="00973EFE" w:rsidRPr="00973EFE">
        <w:rPr>
          <w:rFonts w:ascii="Times New Roman" w:eastAsia="Times New Roman" w:hAnsi="Times New Roman" w:cs="Times New Roman"/>
          <w:b/>
          <w:i/>
          <w:sz w:val="20"/>
          <w:szCs w:val="20"/>
          <w:lang w:eastAsia="es-ES"/>
        </w:rPr>
        <w:t xml:space="preserve">La </w:t>
      </w:r>
      <w:proofErr w:type="spellStart"/>
      <w:r w:rsidR="00973EFE" w:rsidRPr="00973EFE">
        <w:rPr>
          <w:rFonts w:ascii="Times New Roman" w:eastAsia="Times New Roman" w:hAnsi="Times New Roman" w:cs="Times New Roman"/>
          <w:b/>
          <w:i/>
          <w:sz w:val="20"/>
          <w:szCs w:val="20"/>
          <w:lang w:eastAsia="es-ES"/>
        </w:rPr>
        <w:t>Pobla</w:t>
      </w:r>
      <w:proofErr w:type="spellEnd"/>
      <w:r w:rsidR="00973EFE" w:rsidRPr="00973EFE">
        <w:rPr>
          <w:rFonts w:ascii="Times New Roman" w:eastAsia="Times New Roman" w:hAnsi="Times New Roman" w:cs="Times New Roman"/>
          <w:b/>
          <w:i/>
          <w:sz w:val="20"/>
          <w:szCs w:val="20"/>
          <w:lang w:eastAsia="es-ES"/>
        </w:rPr>
        <w:t xml:space="preserve"> de </w:t>
      </w:r>
      <w:proofErr w:type="spellStart"/>
      <w:r w:rsidR="00973EFE" w:rsidRPr="00973EFE">
        <w:rPr>
          <w:rFonts w:ascii="Times New Roman" w:eastAsia="Times New Roman" w:hAnsi="Times New Roman" w:cs="Times New Roman"/>
          <w:b/>
          <w:i/>
          <w:sz w:val="20"/>
          <w:szCs w:val="20"/>
          <w:lang w:eastAsia="es-ES"/>
        </w:rPr>
        <w:t>Lillet</w:t>
      </w:r>
      <w:proofErr w:type="spellEnd"/>
      <w:r w:rsidR="00973EFE" w:rsidRPr="00973EFE">
        <w:rPr>
          <w:rFonts w:ascii="Times New Roman" w:eastAsia="Times New Roman" w:hAnsi="Times New Roman" w:cs="Times New Roman"/>
          <w:b/>
          <w:i/>
          <w:sz w:val="20"/>
          <w:szCs w:val="20"/>
          <w:lang w:eastAsia="es-ES"/>
        </w:rPr>
        <w:t>, a 1 de Ju</w:t>
      </w:r>
      <w:r w:rsidR="00763C97">
        <w:rPr>
          <w:rFonts w:ascii="Times New Roman" w:eastAsia="Times New Roman" w:hAnsi="Times New Roman" w:cs="Times New Roman"/>
          <w:b/>
          <w:i/>
          <w:sz w:val="20"/>
          <w:szCs w:val="20"/>
          <w:lang w:eastAsia="es-ES"/>
        </w:rPr>
        <w:t>n</w:t>
      </w:r>
      <w:r w:rsidR="00973EFE" w:rsidRPr="00973EFE">
        <w:rPr>
          <w:rFonts w:ascii="Times New Roman" w:eastAsia="Times New Roman" w:hAnsi="Times New Roman" w:cs="Times New Roman"/>
          <w:b/>
          <w:i/>
          <w:sz w:val="20"/>
          <w:szCs w:val="20"/>
          <w:lang w:eastAsia="es-ES"/>
        </w:rPr>
        <w:t>io de 201</w:t>
      </w:r>
      <w:r w:rsidR="00763C97">
        <w:rPr>
          <w:rFonts w:ascii="Times New Roman" w:eastAsia="Times New Roman" w:hAnsi="Times New Roman" w:cs="Times New Roman"/>
          <w:b/>
          <w:i/>
          <w:sz w:val="20"/>
          <w:szCs w:val="20"/>
          <w:lang w:eastAsia="es-ES"/>
        </w:rPr>
        <w:t>7</w:t>
      </w:r>
    </w:p>
    <w:p w:rsidR="00973EFE" w:rsidRPr="00973EFE" w:rsidRDefault="00973EFE" w:rsidP="00973EFE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973EFE" w:rsidRPr="00973EFE" w:rsidRDefault="00973EFE" w:rsidP="00973EFE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left="283"/>
        <w:jc w:val="center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973EFE" w:rsidRPr="00973EFE" w:rsidRDefault="00973EFE" w:rsidP="00973EFE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973EFE" w:rsidRPr="00973EFE" w:rsidRDefault="00973EFE" w:rsidP="00973EFE">
      <w:pPr>
        <w:widowControl w:val="0"/>
        <w:tabs>
          <w:tab w:val="left" w:pos="1134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  <w:tab w:val="left" w:pos="9072"/>
          <w:tab w:val="left" w:pos="10206"/>
          <w:tab w:val="left" w:pos="11340"/>
          <w:tab w:val="left" w:pos="12474"/>
          <w:tab w:val="left" w:pos="13608"/>
          <w:tab w:val="left" w:pos="14742"/>
          <w:tab w:val="left" w:pos="15876"/>
        </w:tabs>
        <w:autoSpaceDE w:val="0"/>
        <w:autoSpaceDN w:val="0"/>
        <w:adjustRightInd w:val="0"/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0"/>
          <w:szCs w:val="20"/>
          <w:lang w:eastAsia="es-ES"/>
        </w:rPr>
      </w:pPr>
    </w:p>
    <w:p w:rsidR="00973EFE" w:rsidRPr="00973EFE" w:rsidRDefault="00973EFE" w:rsidP="00973EFE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24759B"/>
          <w:sz w:val="48"/>
          <w:szCs w:val="48"/>
          <w:lang w:eastAsia="es-ES"/>
        </w:rPr>
      </w:pPr>
      <w:r w:rsidRPr="00973EFE">
        <w:rPr>
          <w:rFonts w:ascii="Arial" w:eastAsia="Times New Roman" w:hAnsi="Arial" w:cs="Arial"/>
          <w:b/>
          <w:bCs/>
          <w:i/>
          <w:iCs/>
          <w:color w:val="24759B"/>
          <w:sz w:val="48"/>
          <w:szCs w:val="48"/>
          <w:lang w:eastAsia="es-ES"/>
        </w:rPr>
        <w:t>Inscripciones</w:t>
      </w:r>
    </w:p>
    <w:p w:rsidR="00973EFE" w:rsidRPr="00973EFE" w:rsidRDefault="00973EFE" w:rsidP="00973EFE">
      <w:pPr>
        <w:spacing w:after="0" w:line="240" w:lineRule="auto"/>
        <w:jc w:val="center"/>
        <w:rPr>
          <w:rFonts w:ascii="Arial" w:eastAsia="Times New Roman" w:hAnsi="Arial" w:cs="Arial"/>
          <w:b/>
          <w:bCs/>
          <w:i/>
          <w:iCs/>
          <w:color w:val="24759B"/>
          <w:sz w:val="48"/>
          <w:szCs w:val="48"/>
          <w:lang w:eastAsia="es-ES"/>
        </w:rPr>
      </w:pPr>
    </w:p>
    <w:p w:rsidR="00973EFE" w:rsidRPr="00973EFE" w:rsidRDefault="00973EFE" w:rsidP="00973EFE">
      <w:pPr>
        <w:spacing w:after="0" w:line="240" w:lineRule="auto"/>
        <w:rPr>
          <w:rFonts w:ascii="Times New Roman" w:eastAsia="Times New Roman" w:hAnsi="Times New Roman" w:cs="Times New Roman"/>
          <w:color w:val="FFFFCC"/>
          <w:sz w:val="24"/>
          <w:szCs w:val="24"/>
          <w:lang w:eastAsia="es-ES"/>
        </w:rPr>
      </w:pPr>
      <w:r w:rsidRPr="00973EFE">
        <w:rPr>
          <w:rFonts w:ascii="Times New Roman" w:eastAsia="Times New Roman" w:hAnsi="Times New Roman" w:cs="Times New Roman"/>
          <w:color w:val="FFFFCC"/>
          <w:sz w:val="24"/>
          <w:szCs w:val="24"/>
          <w:lang w:eastAsia="es-ES"/>
        </w:rPr>
        <w:t xml:space="preserve">                                      </w:t>
      </w:r>
    </w:p>
    <w:p w:rsidR="00973EFE" w:rsidRPr="00973EFE" w:rsidRDefault="00973EFE" w:rsidP="00973EFE">
      <w:pPr>
        <w:spacing w:after="0" w:line="240" w:lineRule="auto"/>
        <w:rPr>
          <w:rFonts w:ascii="Verdana" w:eastAsia="Times New Roman" w:hAnsi="Verdana" w:cs="Times New Roman"/>
          <w:b/>
          <w:bCs/>
          <w:color w:val="24759B"/>
          <w:sz w:val="24"/>
          <w:szCs w:val="24"/>
          <w:lang w:eastAsia="es-ES"/>
        </w:rPr>
      </w:pPr>
      <w:r w:rsidRPr="00973EFE">
        <w:rPr>
          <w:rFonts w:ascii="Times New Roman" w:eastAsia="Times New Roman" w:hAnsi="Times New Roman" w:cs="Times New Roman"/>
          <w:color w:val="FFFFCC"/>
          <w:sz w:val="24"/>
          <w:szCs w:val="24"/>
          <w:lang w:eastAsia="es-ES"/>
        </w:rPr>
        <w:t xml:space="preserve">                                               </w:t>
      </w:r>
      <w:r w:rsidRPr="00973EFE">
        <w:rPr>
          <w:rFonts w:ascii="Verdana" w:eastAsia="Times New Roman" w:hAnsi="Verdana" w:cs="Times New Roman"/>
          <w:b/>
          <w:bCs/>
          <w:color w:val="24759B"/>
          <w:sz w:val="24"/>
          <w:szCs w:val="24"/>
          <w:lang w:eastAsia="es-ES"/>
        </w:rPr>
        <w:t>a) Correo electrónico</w:t>
      </w:r>
    </w:p>
    <w:p w:rsidR="00973EFE" w:rsidRPr="00973EFE" w:rsidRDefault="00DC68D1" w:rsidP="00973E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s-ES"/>
        </w:rPr>
      </w:pPr>
      <w:hyperlink r:id="rId7" w:history="1">
        <w:r w:rsidR="00973EFE" w:rsidRPr="00973EFE">
          <w:rPr>
            <w:rFonts w:ascii="Verdana" w:eastAsia="Times New Roman" w:hAnsi="Verdana" w:cs="Times New Roman"/>
            <w:b/>
            <w:bCs/>
            <w:color w:val="0000FF"/>
            <w:sz w:val="24"/>
            <w:szCs w:val="24"/>
            <w:u w:val="single"/>
            <w:lang w:eastAsia="es-ES"/>
          </w:rPr>
          <w:t>josepsalvador@gmail.com</w:t>
        </w:r>
      </w:hyperlink>
    </w:p>
    <w:p w:rsidR="00973EFE" w:rsidRPr="00973EFE" w:rsidRDefault="00DC68D1" w:rsidP="00973EF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</w:pPr>
      <w:hyperlink r:id="rId8" w:history="1">
        <w:r w:rsidR="00973EFE" w:rsidRPr="00973EFE">
          <w:rPr>
            <w:rFonts w:ascii="Verdana" w:eastAsia="Times New Roman" w:hAnsi="Verdana" w:cs="Times New Roman"/>
            <w:b/>
            <w:bCs/>
            <w:color w:val="0000FF"/>
            <w:sz w:val="24"/>
            <w:szCs w:val="24"/>
            <w:u w:val="single"/>
            <w:lang w:eastAsia="es-ES"/>
          </w:rPr>
          <w:t>amelchormunoz@gmail.com</w:t>
        </w:r>
      </w:hyperlink>
    </w:p>
    <w:p w:rsidR="00973EFE" w:rsidRPr="00973EFE" w:rsidRDefault="00DC68D1" w:rsidP="00973EFE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sz w:val="24"/>
          <w:szCs w:val="24"/>
          <w:lang w:eastAsia="es-ES"/>
        </w:rPr>
      </w:pPr>
      <w:hyperlink r:id="rId9" w:history="1">
        <w:r w:rsidR="00973EFE" w:rsidRPr="00973EFE">
          <w:rPr>
            <w:rFonts w:ascii="Verdana" w:eastAsia="Times New Roman" w:hAnsi="Verdana" w:cs="Times New Roman"/>
            <w:b/>
            <w:color w:val="0000FF"/>
            <w:sz w:val="24"/>
            <w:szCs w:val="24"/>
            <w:u w:val="single"/>
            <w:lang w:eastAsia="es-ES"/>
          </w:rPr>
          <w:t>jbespelt@yahoo.es</w:t>
        </w:r>
      </w:hyperlink>
    </w:p>
    <w:p w:rsidR="00973EFE" w:rsidRPr="00973EFE" w:rsidRDefault="00973EFE" w:rsidP="00973E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FFCC"/>
          <w:sz w:val="24"/>
          <w:szCs w:val="24"/>
          <w:lang w:eastAsia="es-ES"/>
        </w:rPr>
      </w:pPr>
      <w:r w:rsidRPr="00973EFE">
        <w:rPr>
          <w:rFonts w:ascii="Times New Roman" w:eastAsia="Times New Roman" w:hAnsi="Times New Roman" w:cs="Times New Roman"/>
          <w:color w:val="FFFFCC"/>
          <w:sz w:val="24"/>
          <w:szCs w:val="24"/>
          <w:lang w:eastAsia="es-ES"/>
        </w:rPr>
        <w:t> </w:t>
      </w:r>
    </w:p>
    <w:p w:rsidR="00973EFE" w:rsidRPr="00973EFE" w:rsidRDefault="00973EFE" w:rsidP="00973E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FFFFCC"/>
          <w:sz w:val="24"/>
          <w:szCs w:val="24"/>
          <w:lang w:eastAsia="es-ES"/>
        </w:rPr>
      </w:pPr>
      <w:r w:rsidRPr="00973EFE">
        <w:rPr>
          <w:rFonts w:ascii="Verdana" w:eastAsia="Times New Roman" w:hAnsi="Verdana" w:cs="Times New Roman"/>
          <w:b/>
          <w:bCs/>
          <w:color w:val="24759B"/>
          <w:sz w:val="24"/>
          <w:szCs w:val="24"/>
          <w:lang w:eastAsia="es-ES"/>
        </w:rPr>
        <w:t>b) Teléfonos</w:t>
      </w:r>
    </w:p>
    <w:p w:rsidR="00973EFE" w:rsidRPr="00973EFE" w:rsidRDefault="00973EFE" w:rsidP="00973E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73EFE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t xml:space="preserve">Josep </w:t>
      </w:r>
      <w:proofErr w:type="spellStart"/>
      <w:r w:rsidRPr="00973EFE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t>Salv</w:t>
      </w:r>
      <w:proofErr w:type="spellEnd"/>
      <w:r w:rsidR="00F64B4E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t>.</w:t>
      </w:r>
      <w:r w:rsidRPr="00973EFE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t xml:space="preserve"> </w:t>
      </w:r>
      <w:proofErr w:type="spellStart"/>
      <w:r w:rsidRPr="00973EFE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t>Casals</w:t>
      </w:r>
      <w:proofErr w:type="spellEnd"/>
      <w:r w:rsidRPr="00973EFE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t>:    630625152</w:t>
      </w:r>
    </w:p>
    <w:p w:rsidR="00973EFE" w:rsidRPr="00973EFE" w:rsidRDefault="00973EFE" w:rsidP="00973EF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973EFE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t xml:space="preserve">Joan </w:t>
      </w:r>
      <w:proofErr w:type="spellStart"/>
      <w:r w:rsidRPr="00973EFE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t>Barnola</w:t>
      </w:r>
      <w:proofErr w:type="spellEnd"/>
      <w:r w:rsidRPr="00973EFE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t>:         </w:t>
      </w:r>
      <w:r w:rsidR="00937B26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t xml:space="preserve"> </w:t>
      </w:r>
      <w:r w:rsidRPr="00973EFE">
        <w:rPr>
          <w:rFonts w:ascii="Verdana" w:eastAsia="Times New Roman" w:hAnsi="Verdana" w:cs="Times New Roman"/>
          <w:b/>
          <w:bCs/>
          <w:sz w:val="24"/>
          <w:szCs w:val="24"/>
          <w:lang w:eastAsia="es-ES"/>
        </w:rPr>
        <w:t>  608095814</w:t>
      </w:r>
    </w:p>
    <w:p w:rsidR="00973EFE" w:rsidRDefault="00973EFE" w:rsidP="00973EFE"/>
    <w:p w:rsidR="00A9635F" w:rsidRPr="00973EFE" w:rsidRDefault="00A9635F" w:rsidP="00973EFE"/>
    <w:p w:rsidR="0037582A" w:rsidRDefault="00555769" w:rsidP="00555769">
      <w:pPr>
        <w:jc w:val="center"/>
      </w:pPr>
      <w:r>
        <w:rPr>
          <w:noProof/>
          <w:lang w:val="es-ES" w:eastAsia="es-ES"/>
        </w:rPr>
        <w:drawing>
          <wp:inline distT="0" distB="0" distL="0" distR="0">
            <wp:extent cx="5400040" cy="1525336"/>
            <wp:effectExtent l="19050" t="0" r="0" b="0"/>
            <wp:docPr id="1" name="Imagen 1" descr="http://escacs.cat/images/banner_circuitO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escacs.cat/images/banner_circuitOK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5253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7331A" w:rsidRDefault="00E7331A" w:rsidP="00555769">
      <w:pPr>
        <w:jc w:val="center"/>
      </w:pPr>
    </w:p>
    <w:p w:rsidR="00E7331A" w:rsidRDefault="00E7331A" w:rsidP="00555769">
      <w:pPr>
        <w:jc w:val="center"/>
      </w:pPr>
    </w:p>
    <w:p w:rsidR="00E7331A" w:rsidRPr="00FC0F3C" w:rsidRDefault="00E7331A" w:rsidP="00E7331A">
      <w:pPr>
        <w:jc w:val="center"/>
        <w:rPr>
          <w:rFonts w:ascii="Arial" w:eastAsia="Times New Roman" w:hAnsi="Arial" w:cs="Arial"/>
          <w:b/>
          <w:bCs/>
          <w:sz w:val="28"/>
          <w:szCs w:val="28"/>
          <w:u w:val="single"/>
          <w:lang w:eastAsia="ca-ES"/>
        </w:rPr>
      </w:pPr>
      <w:r w:rsidRPr="00FC0F3C">
        <w:rPr>
          <w:rFonts w:ascii="Arial" w:eastAsia="Times New Roman" w:hAnsi="Arial" w:cs="Arial"/>
          <w:b/>
          <w:bCs/>
          <w:sz w:val="28"/>
          <w:szCs w:val="28"/>
          <w:u w:val="single"/>
          <w:lang w:eastAsia="ca-ES"/>
        </w:rPr>
        <w:lastRenderedPageBreak/>
        <w:t>ANEX</w:t>
      </w:r>
      <w:r>
        <w:rPr>
          <w:rFonts w:ascii="Arial" w:eastAsia="Times New Roman" w:hAnsi="Arial" w:cs="Arial"/>
          <w:b/>
          <w:bCs/>
          <w:sz w:val="28"/>
          <w:szCs w:val="28"/>
          <w:u w:val="single"/>
          <w:lang w:eastAsia="ca-ES"/>
        </w:rPr>
        <w:t>O</w:t>
      </w:r>
      <w:r w:rsidRPr="00FC0F3C">
        <w:rPr>
          <w:rFonts w:ascii="Arial" w:eastAsia="Times New Roman" w:hAnsi="Arial" w:cs="Arial"/>
          <w:b/>
          <w:bCs/>
          <w:sz w:val="28"/>
          <w:szCs w:val="28"/>
          <w:u w:val="single"/>
          <w:lang w:eastAsia="ca-ES"/>
        </w:rPr>
        <w:t xml:space="preserve">    </w:t>
      </w:r>
    </w:p>
    <w:p w:rsidR="00E7331A" w:rsidRPr="00FC0F3C" w:rsidRDefault="00E7331A" w:rsidP="00E7331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</w:pPr>
      <w:r w:rsidRPr="00FC0F3C">
        <w:rPr>
          <w:rFonts w:ascii="Arial" w:eastAsia="Times New Roman" w:hAnsi="Arial" w:cs="Arial"/>
          <w:b/>
          <w:bCs/>
          <w:sz w:val="24"/>
          <w:szCs w:val="24"/>
          <w:lang w:eastAsia="ca-ES"/>
        </w:rPr>
        <w:t xml:space="preserve">  </w:t>
      </w:r>
      <w:r w:rsidRPr="00FC0F3C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>XXVII O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>PEN</w:t>
      </w:r>
      <w:r w:rsidRPr="00FC0F3C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 xml:space="preserve"> INTERNACIONAL DE</w:t>
      </w:r>
    </w:p>
    <w:p w:rsidR="00E7331A" w:rsidRPr="00FC0F3C" w:rsidRDefault="00E7331A" w:rsidP="00E7331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</w:pPr>
      <w:r w:rsidRPr="00FC0F3C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val="es-ES" w:eastAsia="es-ES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-620395</wp:posOffset>
            </wp:positionV>
            <wp:extent cx="1333500" cy="1285875"/>
            <wp:effectExtent l="19050" t="0" r="0" b="0"/>
            <wp:wrapNone/>
            <wp:docPr id="5" name="0 Imagen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0 Imagen" descr="lillet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C0F3C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 xml:space="preserve">  LA POBLA DE LILLET</w:t>
      </w:r>
      <w:r w:rsidRPr="00FC0F3C">
        <w:rPr>
          <w:rFonts w:ascii="Times New Roman" w:hAnsi="Times New Roman" w:cs="Times New Roman"/>
          <w:noProof/>
          <w:sz w:val="24"/>
          <w:szCs w:val="24"/>
          <w:lang w:eastAsia="ca-ES"/>
        </w:rPr>
        <w:t xml:space="preserve"> </w:t>
      </w:r>
    </w:p>
    <w:p w:rsidR="00E7331A" w:rsidRPr="00FC0F3C" w:rsidRDefault="00E7331A" w:rsidP="00E7331A">
      <w:pPr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</w:pPr>
      <w:r w:rsidRPr="00FC0F3C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 xml:space="preserve"> Del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 xml:space="preserve"> 1</w:t>
      </w:r>
      <w:r w:rsidRPr="00FC0F3C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 xml:space="preserve"> al 9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>de Agosto</w:t>
      </w:r>
      <w:r w:rsidRPr="00FC0F3C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 xml:space="preserve"> de 2017</w:t>
      </w:r>
    </w:p>
    <w:p w:rsidR="00E7331A" w:rsidRPr="00FC0F3C" w:rsidRDefault="00E7331A" w:rsidP="00E7331A">
      <w:pPr>
        <w:jc w:val="center"/>
        <w:rPr>
          <w:rFonts w:ascii="Times New Roman" w:eastAsia="Times New Roman" w:hAnsi="Times New Roman" w:cs="Times New Roman"/>
          <w:b/>
          <w:bCs/>
          <w:i/>
          <w:color w:val="00B0F0"/>
          <w:sz w:val="24"/>
          <w:szCs w:val="24"/>
          <w:lang w:eastAsia="ca-ES"/>
        </w:rPr>
      </w:pPr>
      <w:r w:rsidRPr="00FC0F3C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 xml:space="preserve"> </w:t>
      </w:r>
      <w:r w:rsidRPr="00FC0F3C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ca-ES"/>
        </w:rPr>
        <w:t>COMPETICIO</w:t>
      </w:r>
      <w:r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ca-ES"/>
        </w:rPr>
        <w:t>N</w:t>
      </w:r>
      <w:r w:rsidRPr="00FC0F3C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ca-ES"/>
        </w:rPr>
        <w:t xml:space="preserve"> P</w:t>
      </w:r>
      <w:r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ca-ES"/>
        </w:rPr>
        <w:t>O</w:t>
      </w:r>
      <w:r w:rsidRPr="00FC0F3C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ca-ES"/>
        </w:rPr>
        <w:t>R EQUIP</w:t>
      </w:r>
      <w:r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ca-ES"/>
        </w:rPr>
        <w:t>O</w:t>
      </w:r>
      <w:r w:rsidRPr="00FC0F3C">
        <w:rPr>
          <w:rFonts w:ascii="Times New Roman" w:eastAsia="Times New Roman" w:hAnsi="Times New Roman" w:cs="Times New Roman"/>
          <w:b/>
          <w:bCs/>
          <w:color w:val="00B0F0"/>
          <w:sz w:val="24"/>
          <w:szCs w:val="24"/>
          <w:lang w:eastAsia="ca-ES"/>
        </w:rPr>
        <w:t xml:space="preserve">S </w:t>
      </w:r>
      <w:r w:rsidRPr="00FC0F3C">
        <w:rPr>
          <w:rFonts w:ascii="Times New Roman" w:eastAsia="Times New Roman" w:hAnsi="Times New Roman" w:cs="Times New Roman"/>
          <w:b/>
          <w:bCs/>
          <w:i/>
          <w:color w:val="00B0F0"/>
          <w:sz w:val="24"/>
          <w:szCs w:val="24"/>
          <w:lang w:eastAsia="ca-ES"/>
        </w:rPr>
        <w:t>(Bases)</w:t>
      </w:r>
    </w:p>
    <w:p w:rsidR="00E7331A" w:rsidRPr="00FC0F3C" w:rsidRDefault="00E7331A" w:rsidP="00E7331A">
      <w:pPr>
        <w:pStyle w:val="Prrafodelista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</w:pPr>
      <w:proofErr w:type="spellStart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Opt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a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n</w:t>
      </w:r>
      <w:proofErr w:type="spellEnd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este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</w:t>
      </w:r>
      <w:r w:rsidRPr="00E7331A">
        <w:rPr>
          <w:rFonts w:ascii="Times New Roman" w:eastAsia="Times New Roman" w:hAnsi="Times New Roman" w:cs="Times New Roman"/>
          <w:bCs/>
          <w:sz w:val="24"/>
          <w:szCs w:val="24"/>
          <w:lang w:val="es-ES_tradnl" w:eastAsia="ca-ES"/>
        </w:rPr>
        <w:t>Premi</w:t>
      </w:r>
      <w:r>
        <w:rPr>
          <w:rFonts w:ascii="Times New Roman" w:eastAsia="Times New Roman" w:hAnsi="Times New Roman" w:cs="Times New Roman"/>
          <w:bCs/>
          <w:sz w:val="24"/>
          <w:szCs w:val="24"/>
          <w:lang w:val="es-ES_tradnl" w:eastAsia="ca-ES"/>
        </w:rPr>
        <w:t>o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o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s clubs que </w:t>
      </w:r>
      <w:proofErr w:type="spellStart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engan</w:t>
      </w:r>
      <w:proofErr w:type="spellEnd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3 o 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as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jugador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e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s </w:t>
      </w:r>
      <w:proofErr w:type="spellStart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participant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es</w:t>
      </w:r>
      <w:proofErr w:type="spellEnd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en el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Abierto</w:t>
      </w:r>
      <w:proofErr w:type="spellEnd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</w:t>
      </w:r>
      <w:proofErr w:type="spellStart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independ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i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ent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e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ment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e</w:t>
      </w:r>
      <w:proofErr w:type="spellEnd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del </w:t>
      </w:r>
      <w:proofErr w:type="spellStart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grup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o</w:t>
      </w:r>
      <w:proofErr w:type="spellEnd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en el que </w:t>
      </w:r>
      <w:proofErr w:type="spellStart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ju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eguen</w:t>
      </w:r>
      <w:proofErr w:type="spellEnd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.</w:t>
      </w:r>
    </w:p>
    <w:p w:rsidR="00E7331A" w:rsidRPr="00FC0F3C" w:rsidRDefault="00E7331A" w:rsidP="00E7331A">
      <w:pPr>
        <w:pStyle w:val="Prrafodelista"/>
        <w:numPr>
          <w:ilvl w:val="0"/>
          <w:numId w:val="1"/>
        </w:numPr>
        <w:spacing w:after="1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</w:pP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La </w:t>
      </w:r>
      <w:proofErr w:type="spellStart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puntuació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n</w:t>
      </w:r>
      <w:proofErr w:type="spellEnd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e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h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arà</w:t>
      </w:r>
      <w:proofErr w:type="spellEnd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</w:t>
      </w:r>
      <w:proofErr w:type="spellStart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suman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do</w:t>
      </w:r>
      <w:proofErr w:type="spellEnd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la </w:t>
      </w:r>
      <w:proofErr w:type="spellStart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classificació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n</w:t>
      </w:r>
      <w:proofErr w:type="spellEnd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o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s 3 </w:t>
      </w:r>
      <w:proofErr w:type="spellStart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ejores</w:t>
      </w:r>
      <w:proofErr w:type="spellEnd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jugador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e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s de cada club </w:t>
      </w:r>
      <w:proofErr w:type="spellStart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ea</w:t>
      </w:r>
      <w:proofErr w:type="spellEnd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en el grup que </w:t>
      </w:r>
      <w:proofErr w:type="spellStart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s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ea</w:t>
      </w:r>
      <w:proofErr w:type="spellEnd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.</w:t>
      </w:r>
    </w:p>
    <w:p w:rsidR="00E7331A" w:rsidRPr="00FC0F3C" w:rsidRDefault="00E7331A" w:rsidP="00E7331A">
      <w:pPr>
        <w:spacing w:after="120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</w:pP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A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sí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, si un club sit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ú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a: 1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º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G-A, 10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º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G-B 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y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12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º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G-A </w:t>
      </w:r>
    </w:p>
    <w:p w:rsidR="00E7331A" w:rsidRPr="00FC0F3C" w:rsidRDefault="00E7331A" w:rsidP="00E7331A">
      <w:pPr>
        <w:spacing w:after="120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</w:pPr>
      <w:proofErr w:type="gramStart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ser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á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n</w:t>
      </w:r>
      <w:proofErr w:type="gramEnd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(1+10+12=23 punt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o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s). </w:t>
      </w:r>
    </w:p>
    <w:p w:rsidR="00E7331A" w:rsidRPr="00FC0F3C" w:rsidRDefault="00F432DC" w:rsidP="00E7331A">
      <w:pPr>
        <w:spacing w:after="120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Otro</w:t>
      </w:r>
      <w:r w:rsidR="00E7331A"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club que sit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ú</w:t>
      </w:r>
      <w:r w:rsidR="00E7331A"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a 4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º</w:t>
      </w:r>
      <w:r w:rsidR="00E7331A"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G-B, 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º</w:t>
      </w:r>
      <w:r w:rsidR="00E7331A"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G-B i 10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º</w:t>
      </w:r>
      <w:r w:rsidR="00E7331A"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G-A </w:t>
      </w:r>
    </w:p>
    <w:p w:rsidR="00E7331A" w:rsidRPr="00FC0F3C" w:rsidRDefault="00E7331A" w:rsidP="00E7331A">
      <w:pPr>
        <w:spacing w:after="120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</w:pPr>
      <w:proofErr w:type="gramStart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ser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á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n</w:t>
      </w:r>
      <w:proofErr w:type="gramEnd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(4+6+10=20 punt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o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s).</w:t>
      </w:r>
    </w:p>
    <w:p w:rsidR="00E7331A" w:rsidRPr="00FC0F3C" w:rsidRDefault="00E7331A" w:rsidP="00E7331A">
      <w:pPr>
        <w:spacing w:after="120"/>
        <w:ind w:left="720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</w:pP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G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ana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el club que men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os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punt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o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s 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haga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, en 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este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cas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o,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el de 20 punt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o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s.</w:t>
      </w:r>
    </w:p>
    <w:p w:rsidR="00E7331A" w:rsidRPr="00FC0F3C" w:rsidRDefault="00E7331A" w:rsidP="00E7331A">
      <w:pPr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</w:pPr>
      <w:r w:rsidRPr="00FC0F3C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>DESEMPAT</w:t>
      </w:r>
      <w:r w:rsidR="00F432DC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>E</w:t>
      </w:r>
      <w:r w:rsidRPr="00FC0F3C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>S:</w:t>
      </w:r>
    </w:p>
    <w:p w:rsidR="00E7331A" w:rsidRPr="00FC0F3C" w:rsidRDefault="00E7331A" w:rsidP="00E7331A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</w:pP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Si dos clubs empat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a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n a punt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o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s suman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do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l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a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s clasificacion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e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s de sus tres m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ejores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jugador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e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s, el sistema de desempat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e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ser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á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:</w:t>
      </w:r>
    </w:p>
    <w:p w:rsidR="00E7331A" w:rsidRPr="00FC0F3C" w:rsidRDefault="00F432DC" w:rsidP="00E7331A">
      <w:pPr>
        <w:pStyle w:val="Prrafodelista"/>
        <w:numPr>
          <w:ilvl w:val="0"/>
          <w:numId w:val="2"/>
        </w:numPr>
        <w:ind w:left="851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Se</w:t>
      </w:r>
      <w:r w:rsidR="00E7331A"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</w:t>
      </w:r>
      <w:proofErr w:type="spellStart"/>
      <w:r w:rsidR="00E7331A"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sumar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á</w:t>
      </w:r>
      <w:r w:rsidR="00E7331A"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n</w:t>
      </w:r>
      <w:proofErr w:type="spellEnd"/>
      <w:r w:rsidR="00E7331A"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o</w:t>
      </w:r>
      <w:r w:rsidR="00E7331A"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s punts de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</w:t>
      </w:r>
      <w:r w:rsidR="00E7331A"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l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o</w:t>
      </w:r>
      <w:r w:rsidR="00E7331A"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s tres jugador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e</w:t>
      </w:r>
      <w:r w:rsidR="00E7331A"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s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y</w:t>
      </w:r>
      <w:r w:rsidR="00E7331A"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el que m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as</w:t>
      </w:r>
      <w:r w:rsidR="00E7331A"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</w:t>
      </w:r>
      <w:proofErr w:type="spellStart"/>
      <w:r w:rsidR="00E7331A"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punt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o</w:t>
      </w:r>
      <w:r w:rsidR="00E7331A"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s</w:t>
      </w:r>
      <w:proofErr w:type="spellEnd"/>
      <w:r w:rsidR="00E7331A"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</w:t>
      </w:r>
      <w:proofErr w:type="spellStart"/>
      <w:r w:rsidR="00E7331A"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enga</w:t>
      </w:r>
      <w:proofErr w:type="spellEnd"/>
      <w:r w:rsidR="00E7331A"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</w:t>
      </w:r>
      <w:proofErr w:type="spellStart"/>
      <w:r w:rsidR="00E7331A"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g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anará</w:t>
      </w:r>
      <w:proofErr w:type="spellEnd"/>
      <w:r w:rsidR="00E7331A"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.</w:t>
      </w:r>
    </w:p>
    <w:p w:rsidR="00E7331A" w:rsidRPr="00FC0F3C" w:rsidRDefault="00E7331A" w:rsidP="00E7331A">
      <w:pPr>
        <w:pStyle w:val="Prrafodelista"/>
        <w:numPr>
          <w:ilvl w:val="0"/>
          <w:numId w:val="2"/>
        </w:numPr>
        <w:ind w:left="851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</w:pP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Si s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e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</w:t>
      </w:r>
      <w:proofErr w:type="spellStart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mant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iene</w:t>
      </w:r>
      <w:proofErr w:type="spellEnd"/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e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l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</w:t>
      </w:r>
      <w:proofErr w:type="spellStart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empat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e</w:t>
      </w:r>
      <w:proofErr w:type="spellEnd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, el club que </w:t>
      </w:r>
      <w:proofErr w:type="spellStart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t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enga</w:t>
      </w:r>
      <w:proofErr w:type="spellEnd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el jugador que ha </w:t>
      </w:r>
      <w:proofErr w:type="spellStart"/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hecho</w:t>
      </w:r>
      <w:proofErr w:type="spellEnd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m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a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s </w:t>
      </w:r>
      <w:proofErr w:type="spellStart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punt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o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s</w:t>
      </w:r>
      <w:proofErr w:type="spellEnd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.</w:t>
      </w:r>
    </w:p>
    <w:p w:rsidR="00E7331A" w:rsidRPr="00FC0F3C" w:rsidRDefault="00E7331A" w:rsidP="00E7331A">
      <w:pPr>
        <w:pStyle w:val="Prrafodelista"/>
        <w:numPr>
          <w:ilvl w:val="0"/>
          <w:numId w:val="2"/>
        </w:numPr>
        <w:ind w:left="851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</w:pPr>
      <w:proofErr w:type="spellStart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Desp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ués</w:t>
      </w:r>
      <w:proofErr w:type="spellEnd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el </w:t>
      </w:r>
      <w:proofErr w:type="spellStart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seg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undo</w:t>
      </w:r>
      <w:proofErr w:type="spellEnd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que </w:t>
      </w:r>
      <w:proofErr w:type="spellStart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ha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ya</w:t>
      </w:r>
      <w:proofErr w:type="spellEnd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</w:t>
      </w:r>
      <w:proofErr w:type="spellStart"/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hecho</w:t>
      </w:r>
      <w:proofErr w:type="spellEnd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m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a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s </w:t>
      </w:r>
      <w:proofErr w:type="spellStart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punt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o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s</w:t>
      </w:r>
      <w:proofErr w:type="spellEnd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.</w:t>
      </w:r>
    </w:p>
    <w:p w:rsidR="00E7331A" w:rsidRPr="00FC0F3C" w:rsidRDefault="00E7331A" w:rsidP="00E7331A">
      <w:pPr>
        <w:pStyle w:val="Prrafodelista"/>
        <w:numPr>
          <w:ilvl w:val="0"/>
          <w:numId w:val="2"/>
        </w:numPr>
        <w:ind w:left="851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</w:pPr>
      <w:proofErr w:type="spellStart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Finalment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e</w:t>
      </w:r>
      <w:proofErr w:type="spellEnd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el </w:t>
      </w:r>
      <w:proofErr w:type="spellStart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tercer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o</w:t>
      </w:r>
      <w:proofErr w:type="spellEnd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.</w:t>
      </w:r>
    </w:p>
    <w:p w:rsidR="00E7331A" w:rsidRPr="00FC0F3C" w:rsidRDefault="00E7331A" w:rsidP="00E7331A">
      <w:pPr>
        <w:pStyle w:val="Prrafodelista"/>
        <w:numPr>
          <w:ilvl w:val="0"/>
          <w:numId w:val="2"/>
        </w:numPr>
        <w:ind w:left="851" w:hanging="425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</w:pP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Si </w:t>
      </w:r>
      <w:proofErr w:type="spellStart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persiste</w:t>
      </w:r>
      <w:proofErr w:type="spellEnd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e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l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</w:t>
      </w:r>
      <w:proofErr w:type="spellStart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empat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e</w:t>
      </w:r>
      <w:proofErr w:type="spellEnd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, s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e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sumaran l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o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s </w:t>
      </w:r>
      <w:proofErr w:type="spellStart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punt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o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s</w:t>
      </w:r>
      <w:proofErr w:type="spellEnd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de la ronda anterior i </w:t>
      </w:r>
      <w:proofErr w:type="spellStart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a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sí</w:t>
      </w:r>
      <w:proofErr w:type="spellEnd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</w:t>
      </w:r>
      <w:proofErr w:type="spellStart"/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yendo</w:t>
      </w:r>
      <w:proofErr w:type="spellEnd"/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</w:t>
      </w:r>
      <w:proofErr w:type="spellStart"/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hacia</w:t>
      </w:r>
      <w:proofErr w:type="spellEnd"/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</w:t>
      </w:r>
      <w:proofErr w:type="spellStart"/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atrás</w:t>
      </w:r>
      <w:proofErr w:type="spellEnd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.</w:t>
      </w:r>
    </w:p>
    <w:p w:rsidR="00E7331A" w:rsidRPr="00FC0F3C" w:rsidRDefault="00E7331A" w:rsidP="00E7331A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</w:pP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En cas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o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d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e 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empat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e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de tres o m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á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s clubs, 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cuando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un desempata s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e 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elimina 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y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continúa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el desempat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e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de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l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os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otros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hasta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que qued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e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un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o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sol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o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.</w:t>
      </w:r>
    </w:p>
    <w:p w:rsidR="00E7331A" w:rsidRPr="00FC0F3C" w:rsidRDefault="00E7331A" w:rsidP="00E7331A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</w:pPr>
      <w:r w:rsidRPr="00FC0F3C">
        <w:rPr>
          <w:rFonts w:ascii="Times New Roman" w:eastAsia="Times New Roman" w:hAnsi="Times New Roman" w:cs="Times New Roman"/>
          <w:b/>
          <w:bCs/>
          <w:sz w:val="24"/>
          <w:szCs w:val="24"/>
          <w:lang w:eastAsia="ca-ES"/>
        </w:rPr>
        <w:t>NOTA:</w:t>
      </w:r>
    </w:p>
    <w:p w:rsidR="00E7331A" w:rsidRPr="00FC0F3C" w:rsidRDefault="00E7331A" w:rsidP="00E7331A">
      <w:p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</w:pP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Si un club t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iene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participant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es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6 o m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ás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jugador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e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s, p</w:t>
      </w:r>
      <w:r w:rsidR="00F432D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ueden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optar entre:</w:t>
      </w:r>
    </w:p>
    <w:p w:rsidR="00E7331A" w:rsidRPr="00FC0F3C" w:rsidRDefault="00E7331A" w:rsidP="00E7331A">
      <w:pPr>
        <w:pStyle w:val="Prrafode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</w:pP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Participar </w:t>
      </w:r>
      <w:r w:rsidR="00BF4B21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con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un sol</w:t>
      </w:r>
      <w:r w:rsidR="00BF4B21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o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equip</w:t>
      </w:r>
      <w:r w:rsidR="00BF4B21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o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</w:t>
      </w:r>
      <w:proofErr w:type="spellStart"/>
      <w:r w:rsidR="00BF4B21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donde</w:t>
      </w:r>
      <w:proofErr w:type="spellEnd"/>
      <w:r w:rsidR="00BF4B21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</w:t>
      </w:r>
      <w:proofErr w:type="spellStart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puntuar</w:t>
      </w:r>
      <w:r w:rsidR="00BF4B21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á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n</w:t>
      </w:r>
      <w:proofErr w:type="spellEnd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l</w:t>
      </w:r>
      <w:r w:rsidR="00BF4B21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o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s tres </w:t>
      </w:r>
      <w:proofErr w:type="spellStart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m</w:t>
      </w:r>
      <w:r w:rsidR="00BF4B21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ejore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s</w:t>
      </w:r>
      <w:proofErr w:type="spellEnd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</w:t>
      </w:r>
      <w:proofErr w:type="spellStart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clasifica</w:t>
      </w:r>
      <w:r w:rsidR="00BF4B21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dos</w:t>
      </w:r>
      <w:proofErr w:type="spellEnd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.</w:t>
      </w:r>
    </w:p>
    <w:p w:rsidR="00BF4B21" w:rsidRPr="00BF4B21" w:rsidRDefault="00E7331A" w:rsidP="00BF4B21">
      <w:pPr>
        <w:pStyle w:val="Prrafode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a-ES"/>
        </w:rPr>
      </w:pP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O </w:t>
      </w:r>
      <w:proofErr w:type="spellStart"/>
      <w:r w:rsidR="00BF4B21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hacer</w:t>
      </w:r>
      <w:proofErr w:type="spellEnd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dos </w:t>
      </w:r>
      <w:proofErr w:type="spellStart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equip</w:t>
      </w:r>
      <w:r w:rsidR="00BF4B21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o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s</w:t>
      </w:r>
      <w:proofErr w:type="spellEnd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(un “A” </w:t>
      </w:r>
      <w:r w:rsidR="00BF4B21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y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un “B”)</w:t>
      </w:r>
      <w:r w:rsidR="00BF4B21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,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</w:t>
      </w:r>
      <w:proofErr w:type="spellStart"/>
      <w:r w:rsidR="00BF4B21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r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eparti</w:t>
      </w:r>
      <w:r w:rsidR="00BF4B21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endo</w:t>
      </w:r>
      <w:proofErr w:type="spellEnd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l</w:t>
      </w:r>
      <w:r w:rsidR="00BF4B21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o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s jugador</w:t>
      </w:r>
      <w:r w:rsidR="00BF4B21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e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s en dos </w:t>
      </w:r>
      <w:proofErr w:type="spellStart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equip</w:t>
      </w:r>
      <w:r w:rsidR="00BF4B21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o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s</w:t>
      </w:r>
      <w:proofErr w:type="spellEnd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. En </w:t>
      </w:r>
      <w:proofErr w:type="spellStart"/>
      <w:r w:rsidR="00BF4B21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este</w:t>
      </w:r>
      <w:proofErr w:type="spellEnd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cas</w:t>
      </w:r>
      <w:r w:rsidR="00BF4B21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o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, s</w:t>
      </w:r>
      <w:r w:rsidR="00BF4B21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e 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han de notificar l</w:t>
      </w:r>
      <w:r w:rsidR="00BF4B21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o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s </w:t>
      </w:r>
      <w:proofErr w:type="spellStart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participant</w:t>
      </w:r>
      <w:r w:rsidR="00BF4B21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e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s</w:t>
      </w:r>
      <w:proofErr w:type="spellEnd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en cada equip</w:t>
      </w:r>
      <w:r w:rsidR="00BF4B21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o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(</w:t>
      </w:r>
      <w:proofErr w:type="spellStart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pasan</w:t>
      </w:r>
      <w:r w:rsidR="00BF4B21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do</w:t>
      </w:r>
      <w:proofErr w:type="spellEnd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un</w:t>
      </w:r>
      <w:r w:rsidR="00BF4B21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a </w:t>
      </w:r>
      <w:proofErr w:type="spellStart"/>
      <w:r w:rsidR="00BF4B21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hoja</w:t>
      </w:r>
      <w:proofErr w:type="spellEnd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al</w:t>
      </w:r>
      <w:r w:rsidR="00BF4B21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</w:t>
      </w:r>
      <w:proofErr w:type="spellStart"/>
      <w:r w:rsidR="00BF4B21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Á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rbitr</w:t>
      </w:r>
      <w:r w:rsidR="00BF4B21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o</w:t>
      </w:r>
      <w:proofErr w:type="spellEnd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) a</w:t>
      </w:r>
      <w:r w:rsidR="00BF4B21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ntes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de </w:t>
      </w:r>
      <w:proofErr w:type="spellStart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finalizar</w:t>
      </w:r>
      <w:proofErr w:type="spellEnd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la </w:t>
      </w:r>
      <w:proofErr w:type="spellStart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seg</w:t>
      </w:r>
      <w:r w:rsidR="00BF4B21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und</w:t>
      </w:r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>a</w:t>
      </w:r>
      <w:proofErr w:type="spellEnd"/>
      <w:r w:rsidRPr="00FC0F3C">
        <w:rPr>
          <w:rFonts w:ascii="Times New Roman" w:eastAsia="Times New Roman" w:hAnsi="Times New Roman" w:cs="Times New Roman"/>
          <w:bCs/>
          <w:sz w:val="24"/>
          <w:szCs w:val="24"/>
          <w:lang w:eastAsia="ca-ES"/>
        </w:rPr>
        <w:t xml:space="preserve"> ronda.</w:t>
      </w:r>
    </w:p>
    <w:p w:rsidR="00E7331A" w:rsidRPr="00BF4B21" w:rsidRDefault="00BF4B21" w:rsidP="00461E5F">
      <w:pPr>
        <w:ind w:left="426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a-ES"/>
        </w:rPr>
      </w:pP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a-ES"/>
        </w:rPr>
        <w:t xml:space="preserve">                                                                  </w:t>
      </w:r>
      <w:r w:rsidR="00461E5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a-ES"/>
        </w:rPr>
        <w:t xml:space="preserve">     La </w:t>
      </w:r>
      <w:proofErr w:type="spellStart"/>
      <w:r w:rsidR="00461E5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a-ES"/>
        </w:rPr>
        <w:t>Pobla</w:t>
      </w:r>
      <w:proofErr w:type="spellEnd"/>
      <w:r w:rsidR="00461E5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a-ES"/>
        </w:rPr>
        <w:t xml:space="preserve"> de </w:t>
      </w:r>
      <w:proofErr w:type="spellStart"/>
      <w:r w:rsidR="00461E5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a-ES"/>
        </w:rPr>
        <w:t>Lillet</w:t>
      </w:r>
      <w:proofErr w:type="spellEnd"/>
      <w:r w:rsidR="00461E5F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a-ES"/>
        </w:rPr>
        <w:t>, a 1 de Agosto 2017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ca-ES"/>
        </w:rPr>
        <w:t xml:space="preserve">                                                                     </w:t>
      </w:r>
    </w:p>
    <w:sectPr w:rsidR="00E7331A" w:rsidRPr="00BF4B21" w:rsidSect="007663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D2661"/>
    <w:multiLevelType w:val="hybridMultilevel"/>
    <w:tmpl w:val="FE4C7076"/>
    <w:lvl w:ilvl="0" w:tplc="EA08F7A0">
      <w:start w:val="1"/>
      <w:numFmt w:val="upperLetter"/>
      <w:lvlText w:val="%1."/>
      <w:lvlJc w:val="left"/>
      <w:pPr>
        <w:ind w:left="786" w:hanging="360"/>
      </w:pPr>
      <w:rPr>
        <w:b/>
        <w:i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CB1869"/>
    <w:multiLevelType w:val="hybridMultilevel"/>
    <w:tmpl w:val="45620CD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EFA3D53"/>
    <w:multiLevelType w:val="hybridMultilevel"/>
    <w:tmpl w:val="0D723E96"/>
    <w:lvl w:ilvl="0" w:tplc="4D8C521A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3EFE"/>
    <w:rsid w:val="00032633"/>
    <w:rsid w:val="000B5D89"/>
    <w:rsid w:val="0016001F"/>
    <w:rsid w:val="001839AE"/>
    <w:rsid w:val="001909B0"/>
    <w:rsid w:val="001D68C6"/>
    <w:rsid w:val="00207056"/>
    <w:rsid w:val="00297147"/>
    <w:rsid w:val="003375EB"/>
    <w:rsid w:val="0037582A"/>
    <w:rsid w:val="003F52CE"/>
    <w:rsid w:val="004024EF"/>
    <w:rsid w:val="0042237B"/>
    <w:rsid w:val="00461E5F"/>
    <w:rsid w:val="004A2631"/>
    <w:rsid w:val="00555769"/>
    <w:rsid w:val="00595DBD"/>
    <w:rsid w:val="00620714"/>
    <w:rsid w:val="006E1A8B"/>
    <w:rsid w:val="00732F76"/>
    <w:rsid w:val="00763C97"/>
    <w:rsid w:val="00884E03"/>
    <w:rsid w:val="00937B26"/>
    <w:rsid w:val="00973EFE"/>
    <w:rsid w:val="009835FC"/>
    <w:rsid w:val="00987771"/>
    <w:rsid w:val="00987D00"/>
    <w:rsid w:val="00A53488"/>
    <w:rsid w:val="00A9635F"/>
    <w:rsid w:val="00BD387D"/>
    <w:rsid w:val="00BF4B21"/>
    <w:rsid w:val="00D51639"/>
    <w:rsid w:val="00DC68D1"/>
    <w:rsid w:val="00E7331A"/>
    <w:rsid w:val="00F432DC"/>
    <w:rsid w:val="00F44B65"/>
    <w:rsid w:val="00F64B4E"/>
    <w:rsid w:val="00FF0E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3EFE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D68C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557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55769"/>
    <w:rPr>
      <w:rFonts w:ascii="Tahoma" w:hAnsi="Tahoma" w:cs="Tahoma"/>
      <w:sz w:val="16"/>
      <w:szCs w:val="16"/>
      <w:lang w:val="es-ES_tradnl"/>
    </w:rPr>
  </w:style>
  <w:style w:type="paragraph" w:styleId="Prrafodelista">
    <w:name w:val="List Paragraph"/>
    <w:basedOn w:val="Normal"/>
    <w:uiPriority w:val="34"/>
    <w:qFormat/>
    <w:rsid w:val="00E7331A"/>
    <w:pPr>
      <w:ind w:left="720"/>
      <w:contextualSpacing/>
    </w:pPr>
    <w:rPr>
      <w:lang w:val="ca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dd\Mis%20documentos\Mis%20documentos\Torneo%20Ajedrez%20La%20Pobla\amelchormunoz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josepsalvador@gmail.com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scacs.cat/index.php/es/normativa-general" TargetMode="External"/><Relationship Id="rId11" Type="http://schemas.openxmlformats.org/officeDocument/2006/relationships/image" Target="media/image3.jpeg"/><Relationship Id="rId5" Type="http://schemas.openxmlformats.org/officeDocument/2006/relationships/image" Target="media/image1.png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file:///C:\Documents%20and%20Settings\dd\Mis%20documentos\Mis%20documentos\Torneo%20Ajedrez%20La%20Pobla\jbespelt@yahoo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1076</TotalTime>
  <Pages>1</Pages>
  <Words>1813</Words>
  <Characters>9975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11765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18</cp:revision>
  <dcterms:created xsi:type="dcterms:W3CDTF">2017-04-15T18:04:00Z</dcterms:created>
  <dcterms:modified xsi:type="dcterms:W3CDTF">2017-05-17T19:57:00Z</dcterms:modified>
</cp:coreProperties>
</file>