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9B6" w:rsidRDefault="002B09B6" w:rsidP="002B09B6">
      <w:pPr>
        <w:jc w:val="center"/>
        <w:rPr>
          <w:rFonts w:ascii="Bookman Old Style" w:hAnsi="Bookman Old Style"/>
          <w:b/>
          <w:bCs/>
          <w:sz w:val="40"/>
          <w:szCs w:val="40"/>
          <w:lang w:val="es-ES"/>
        </w:rPr>
      </w:pPr>
      <w:r>
        <w:rPr>
          <w:rFonts w:ascii="Bookman Old Style" w:hAnsi="Bookman Old Style"/>
          <w:b/>
          <w:bCs/>
          <w:noProof/>
          <w:sz w:val="40"/>
          <w:szCs w:val="40"/>
          <w:lang w:val="es-ES" w:eastAsia="es-ES"/>
        </w:rPr>
        <w:drawing>
          <wp:inline distT="0" distB="0" distL="0" distR="0">
            <wp:extent cx="3713032" cy="3708000"/>
            <wp:effectExtent l="19050" t="0" r="1718" b="0"/>
            <wp:docPr id="2" name="Imagen 1" descr="C:\Documents and Settings\dd\Escritorio\Mapa situación Vall de Lillet.j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d\Escritorio\Mapa situación Vall de Lillet.jpe"/>
                    <pic:cNvPicPr>
                      <a:picLocks noChangeAspect="1" noChangeArrowheads="1"/>
                    </pic:cNvPicPr>
                  </pic:nvPicPr>
                  <pic:blipFill>
                    <a:blip r:embed="rId5" cstate="print"/>
                    <a:srcRect/>
                    <a:stretch>
                      <a:fillRect/>
                    </a:stretch>
                  </pic:blipFill>
                  <pic:spPr bwMode="auto">
                    <a:xfrm>
                      <a:off x="0" y="0"/>
                      <a:ext cx="3713032" cy="3708000"/>
                    </a:xfrm>
                    <a:prstGeom prst="rect">
                      <a:avLst/>
                    </a:prstGeom>
                    <a:noFill/>
                    <a:ln w="9525">
                      <a:noFill/>
                      <a:miter lim="800000"/>
                      <a:headEnd/>
                      <a:tailEnd/>
                    </a:ln>
                  </pic:spPr>
                </pic:pic>
              </a:graphicData>
            </a:graphic>
          </wp:inline>
        </w:drawing>
      </w:r>
    </w:p>
    <w:p w:rsidR="002B09B6" w:rsidRDefault="002B09B6" w:rsidP="002B09B6">
      <w:pPr>
        <w:jc w:val="center"/>
        <w:rPr>
          <w:rFonts w:ascii="Bookman Old Style" w:hAnsi="Bookman Old Style"/>
          <w:b/>
          <w:bCs/>
          <w:sz w:val="40"/>
          <w:szCs w:val="40"/>
          <w:lang w:val="es-ES"/>
        </w:rPr>
      </w:pPr>
    </w:p>
    <w:p w:rsidR="002B09B6" w:rsidRPr="003245C8" w:rsidRDefault="002B09B6" w:rsidP="002B09B6">
      <w:pPr>
        <w:jc w:val="center"/>
        <w:rPr>
          <w:rFonts w:ascii="Bookman Old Style" w:hAnsi="Bookman Old Style"/>
          <w:b/>
          <w:bCs/>
          <w:sz w:val="40"/>
          <w:szCs w:val="40"/>
          <w:lang w:val="es-ES"/>
        </w:rPr>
      </w:pPr>
      <w:r w:rsidRPr="003245C8">
        <w:rPr>
          <w:rFonts w:ascii="Bookman Old Style" w:hAnsi="Bookman Old Style"/>
          <w:b/>
          <w:bCs/>
          <w:sz w:val="40"/>
          <w:szCs w:val="40"/>
          <w:lang w:val="es-ES"/>
        </w:rPr>
        <w:t>X</w:t>
      </w:r>
      <w:r>
        <w:rPr>
          <w:rFonts w:ascii="Bookman Old Style" w:hAnsi="Bookman Old Style"/>
          <w:b/>
          <w:bCs/>
          <w:sz w:val="40"/>
          <w:szCs w:val="40"/>
          <w:lang w:val="es-ES"/>
        </w:rPr>
        <w:t xml:space="preserve">XVII </w:t>
      </w:r>
      <w:proofErr w:type="spellStart"/>
      <w:r w:rsidRPr="003245C8">
        <w:rPr>
          <w:rFonts w:ascii="Bookman Old Style" w:hAnsi="Bookman Old Style"/>
          <w:b/>
          <w:bCs/>
          <w:sz w:val="40"/>
          <w:szCs w:val="40"/>
          <w:lang w:val="es-ES"/>
        </w:rPr>
        <w:t>O</w:t>
      </w:r>
      <w:r w:rsidR="00D62869">
        <w:rPr>
          <w:rFonts w:ascii="Bookman Old Style" w:hAnsi="Bookman Old Style"/>
          <w:b/>
          <w:bCs/>
          <w:sz w:val="40"/>
          <w:szCs w:val="40"/>
          <w:lang w:val="es-ES"/>
        </w:rPr>
        <w:t>uvert</w:t>
      </w:r>
      <w:proofErr w:type="spellEnd"/>
      <w:r>
        <w:rPr>
          <w:rFonts w:ascii="Bookman Old Style" w:hAnsi="Bookman Old Style"/>
          <w:b/>
          <w:bCs/>
          <w:sz w:val="40"/>
          <w:szCs w:val="40"/>
          <w:lang w:val="es-ES"/>
        </w:rPr>
        <w:t xml:space="preserve"> </w:t>
      </w:r>
      <w:proofErr w:type="spellStart"/>
      <w:r>
        <w:rPr>
          <w:rFonts w:ascii="Bookman Old Style" w:hAnsi="Bookman Old Style"/>
          <w:b/>
          <w:bCs/>
          <w:sz w:val="40"/>
          <w:szCs w:val="40"/>
          <w:lang w:val="es-ES"/>
        </w:rPr>
        <w:t>In</w:t>
      </w:r>
      <w:r w:rsidR="00682D2D">
        <w:rPr>
          <w:rFonts w:ascii="Bookman Old Style" w:hAnsi="Bookman Old Style"/>
          <w:b/>
          <w:bCs/>
          <w:sz w:val="40"/>
          <w:szCs w:val="40"/>
          <w:lang w:val="es-ES"/>
        </w:rPr>
        <w:t>t</w:t>
      </w:r>
      <w:proofErr w:type="spellEnd"/>
      <w:r>
        <w:rPr>
          <w:rFonts w:ascii="Bookman Old Style" w:hAnsi="Bookman Old Style"/>
          <w:b/>
          <w:bCs/>
          <w:sz w:val="40"/>
          <w:szCs w:val="40"/>
          <w:lang w:val="es-ES"/>
        </w:rPr>
        <w:t>.</w:t>
      </w:r>
      <w:r w:rsidRPr="003245C8">
        <w:rPr>
          <w:rFonts w:ascii="Bookman Old Style" w:hAnsi="Bookman Old Style"/>
          <w:b/>
          <w:bCs/>
          <w:sz w:val="40"/>
          <w:szCs w:val="40"/>
          <w:lang w:val="es-ES"/>
        </w:rPr>
        <w:t xml:space="preserve"> </w:t>
      </w:r>
      <w:smartTag w:uri="urn:schemas-microsoft-com:office:smarttags" w:element="PersonName">
        <w:smartTagPr>
          <w:attr w:name="ProductID" w:val="La Pobla"/>
        </w:smartTagPr>
        <w:r w:rsidRPr="003245C8">
          <w:rPr>
            <w:rFonts w:ascii="Bookman Old Style" w:hAnsi="Bookman Old Style"/>
            <w:b/>
            <w:bCs/>
            <w:sz w:val="40"/>
            <w:szCs w:val="40"/>
            <w:lang w:val="es-ES"/>
          </w:rPr>
          <w:t xml:space="preserve">La </w:t>
        </w:r>
        <w:proofErr w:type="spellStart"/>
        <w:r w:rsidRPr="003245C8">
          <w:rPr>
            <w:rFonts w:ascii="Bookman Old Style" w:hAnsi="Bookman Old Style"/>
            <w:b/>
            <w:bCs/>
            <w:sz w:val="40"/>
            <w:szCs w:val="40"/>
            <w:lang w:val="es-ES"/>
          </w:rPr>
          <w:t>Pobla</w:t>
        </w:r>
      </w:smartTag>
      <w:proofErr w:type="spellEnd"/>
      <w:r w:rsidRPr="003245C8">
        <w:rPr>
          <w:rFonts w:ascii="Bookman Old Style" w:hAnsi="Bookman Old Style"/>
          <w:b/>
          <w:bCs/>
          <w:sz w:val="40"/>
          <w:szCs w:val="40"/>
          <w:lang w:val="es-ES"/>
        </w:rPr>
        <w:t xml:space="preserve"> de </w:t>
      </w:r>
      <w:proofErr w:type="spellStart"/>
      <w:r w:rsidRPr="003245C8">
        <w:rPr>
          <w:rFonts w:ascii="Bookman Old Style" w:hAnsi="Bookman Old Style"/>
          <w:b/>
          <w:bCs/>
          <w:sz w:val="40"/>
          <w:szCs w:val="40"/>
          <w:lang w:val="es-ES"/>
        </w:rPr>
        <w:t>Lillet</w:t>
      </w:r>
      <w:proofErr w:type="spellEnd"/>
    </w:p>
    <w:p w:rsidR="002B09B6" w:rsidRDefault="002B09B6" w:rsidP="002B09B6">
      <w:pPr>
        <w:jc w:val="center"/>
        <w:rPr>
          <w:rFonts w:ascii="Bookman Old Style" w:hAnsi="Bookman Old Style"/>
          <w:b/>
          <w:bCs/>
          <w:sz w:val="40"/>
          <w:szCs w:val="40"/>
        </w:rPr>
      </w:pPr>
    </w:p>
    <w:p w:rsidR="002B09B6" w:rsidRPr="003245C8" w:rsidRDefault="002B09B6" w:rsidP="002B09B6">
      <w:pPr>
        <w:jc w:val="center"/>
        <w:rPr>
          <w:rFonts w:ascii="Bookman Old Style" w:hAnsi="Bookman Old Style"/>
          <w:b/>
          <w:bCs/>
          <w:sz w:val="40"/>
          <w:szCs w:val="40"/>
        </w:rPr>
      </w:pPr>
    </w:p>
    <w:p w:rsidR="002B09B6" w:rsidRPr="00EA1ED7" w:rsidRDefault="002B09B6" w:rsidP="002B09B6">
      <w:pPr>
        <w:jc w:val="center"/>
        <w:rPr>
          <w:rFonts w:ascii="Bookman Old Style" w:hAnsi="Bookman Old Style"/>
          <w:bCs/>
          <w:sz w:val="28"/>
          <w:szCs w:val="28"/>
        </w:rPr>
      </w:pPr>
      <w:r w:rsidRPr="00EA1ED7">
        <w:rPr>
          <w:rFonts w:ascii="Bookman Old Style" w:hAnsi="Bookman Old Style"/>
          <w:bCs/>
          <w:sz w:val="28"/>
          <w:szCs w:val="28"/>
        </w:rPr>
        <w:t>Salle de jeu « SALÓ LA FLOR »</w:t>
      </w:r>
    </w:p>
    <w:p w:rsidR="002B09B6" w:rsidRPr="00EA1ED7" w:rsidRDefault="002B09B6" w:rsidP="002B09B6">
      <w:pPr>
        <w:jc w:val="center"/>
        <w:rPr>
          <w:rFonts w:ascii="Bookman Old Style" w:hAnsi="Bookman Old Style"/>
          <w:bCs/>
          <w:sz w:val="28"/>
          <w:szCs w:val="28"/>
        </w:rPr>
      </w:pPr>
      <w:r w:rsidRPr="00EA1ED7">
        <w:rPr>
          <w:rFonts w:ascii="Bookman Old Style" w:hAnsi="Bookman Old Style"/>
          <w:bCs/>
          <w:sz w:val="28"/>
          <w:szCs w:val="28"/>
        </w:rPr>
        <w:t xml:space="preserve">11, route de Ripoll – </w:t>
      </w:r>
      <w:r w:rsidRPr="00B023D5">
        <w:rPr>
          <w:rFonts w:ascii="Bookman Old Style" w:hAnsi="Bookman Old Style"/>
          <w:b/>
          <w:bCs/>
          <w:color w:val="00B0F0"/>
        </w:rPr>
        <w:t>LA POBLA DE LILLET</w:t>
      </w:r>
      <w:r w:rsidRPr="00EA1ED7">
        <w:rPr>
          <w:rFonts w:ascii="Bookman Old Style" w:hAnsi="Bookman Old Style"/>
          <w:bCs/>
          <w:sz w:val="28"/>
          <w:szCs w:val="28"/>
        </w:rPr>
        <w:t xml:space="preserve"> (</w:t>
      </w:r>
      <w:r w:rsidR="00B023D5">
        <w:rPr>
          <w:rFonts w:ascii="Bookman Old Style" w:hAnsi="Bookman Old Style"/>
          <w:bCs/>
          <w:sz w:val="28"/>
          <w:szCs w:val="28"/>
        </w:rPr>
        <w:t xml:space="preserve">prov. </w:t>
      </w:r>
      <w:r w:rsidRPr="00EA1ED7">
        <w:rPr>
          <w:rFonts w:ascii="Bookman Old Style" w:hAnsi="Bookman Old Style"/>
          <w:bCs/>
          <w:sz w:val="28"/>
          <w:szCs w:val="28"/>
        </w:rPr>
        <w:t>Barcelona</w:t>
      </w:r>
      <w:r w:rsidR="00B023D5">
        <w:rPr>
          <w:rFonts w:ascii="Bookman Old Style" w:hAnsi="Bookman Old Style"/>
          <w:bCs/>
          <w:sz w:val="28"/>
          <w:szCs w:val="28"/>
        </w:rPr>
        <w:t xml:space="preserve"> </w:t>
      </w:r>
      <w:r w:rsidR="00EA1ED7">
        <w:rPr>
          <w:rFonts w:ascii="Bookman Old Style" w:hAnsi="Bookman Old Style"/>
          <w:bCs/>
          <w:sz w:val="28"/>
          <w:szCs w:val="28"/>
        </w:rPr>
        <w:t>- 35 Kms. frontier Bourg Madame -)</w:t>
      </w:r>
    </w:p>
    <w:p w:rsidR="002B09B6" w:rsidRDefault="002B09B6" w:rsidP="002B09B6">
      <w:pPr>
        <w:jc w:val="center"/>
        <w:rPr>
          <w:rFonts w:ascii="Bookman Old Style" w:hAnsi="Bookman Old Style"/>
          <w:b/>
          <w:bCs/>
          <w:sz w:val="28"/>
          <w:szCs w:val="28"/>
        </w:rPr>
      </w:pPr>
    </w:p>
    <w:p w:rsidR="002B09B6" w:rsidRPr="003245C8" w:rsidRDefault="002B09B6" w:rsidP="002B09B6">
      <w:pPr>
        <w:jc w:val="center"/>
        <w:rPr>
          <w:rFonts w:ascii="Bookman Old Style" w:hAnsi="Bookman Old Style"/>
          <w:b/>
          <w:bCs/>
          <w:sz w:val="28"/>
          <w:szCs w:val="28"/>
        </w:rPr>
      </w:pPr>
    </w:p>
    <w:p w:rsidR="002B09B6" w:rsidRPr="00FA0189" w:rsidRDefault="002B09B6" w:rsidP="002B09B6">
      <w:pPr>
        <w:jc w:val="center"/>
        <w:rPr>
          <w:rFonts w:ascii="Bookman Old Style" w:hAnsi="Bookman Old Style"/>
          <w:b/>
          <w:bCs/>
          <w:vertAlign w:val="superscript"/>
        </w:rPr>
      </w:pPr>
      <w:r w:rsidRPr="00986646">
        <w:rPr>
          <w:rFonts w:ascii="Bookman Old Style" w:hAnsi="Bookman Old Style"/>
          <w:b/>
          <w:bCs/>
        </w:rPr>
        <w:t>5</w:t>
      </w:r>
      <w:r>
        <w:rPr>
          <w:rFonts w:ascii="Bookman Old Style" w:hAnsi="Bookman Old Style"/>
          <w:b/>
          <w:bCs/>
        </w:rPr>
        <w:t>870</w:t>
      </w:r>
      <w:r w:rsidRPr="00986646">
        <w:rPr>
          <w:rFonts w:ascii="Bookman Old Style" w:hAnsi="Bookman Old Style"/>
          <w:b/>
          <w:bCs/>
        </w:rPr>
        <w:t xml:space="preserve"> €</w:t>
      </w:r>
      <w:r w:rsidRPr="00FA0189">
        <w:rPr>
          <w:rFonts w:ascii="Bookman Old Style" w:hAnsi="Bookman Old Style"/>
          <w:b/>
          <w:bCs/>
        </w:rPr>
        <w:t xml:space="preserve"> de prix dont </w:t>
      </w:r>
      <w:r>
        <w:rPr>
          <w:rFonts w:ascii="Bookman Old Style" w:hAnsi="Bookman Old Style"/>
          <w:b/>
          <w:bCs/>
        </w:rPr>
        <w:t>1170</w:t>
      </w:r>
      <w:r w:rsidRPr="00FA0189">
        <w:rPr>
          <w:rFonts w:ascii="Bookman Old Style" w:hAnsi="Bookman Old Style"/>
          <w:b/>
          <w:bCs/>
        </w:rPr>
        <w:t xml:space="preserve"> € au 1</w:t>
      </w:r>
      <w:r w:rsidRPr="00FA0189">
        <w:rPr>
          <w:rFonts w:ascii="Bookman Old Style" w:hAnsi="Bookman Old Style"/>
          <w:b/>
          <w:bCs/>
          <w:vertAlign w:val="superscript"/>
        </w:rPr>
        <w:t>er</w:t>
      </w:r>
      <w:r>
        <w:rPr>
          <w:rFonts w:ascii="Bookman Old Style" w:hAnsi="Bookman Old Style"/>
          <w:b/>
          <w:bCs/>
          <w:vertAlign w:val="superscript"/>
        </w:rPr>
        <w:t xml:space="preserve"> ( </w:t>
      </w:r>
      <w:r w:rsidRPr="00E102AF">
        <w:rPr>
          <w:rFonts w:ascii="Bookman Old Style" w:hAnsi="Bookman Old Style"/>
          <w:b/>
          <w:bCs/>
          <w:color w:val="FF0000"/>
          <w:vertAlign w:val="superscript"/>
        </w:rPr>
        <w:t>Groupe. A</w:t>
      </w:r>
      <w:r>
        <w:rPr>
          <w:rFonts w:ascii="Bookman Old Style" w:hAnsi="Bookman Old Style"/>
          <w:b/>
          <w:bCs/>
          <w:vertAlign w:val="superscript"/>
        </w:rPr>
        <w:t xml:space="preserve"> )</w:t>
      </w:r>
    </w:p>
    <w:p w:rsidR="002B09B6" w:rsidRPr="003245C8" w:rsidRDefault="002B09B6" w:rsidP="002B09B6">
      <w:pPr>
        <w:jc w:val="center"/>
        <w:rPr>
          <w:rFonts w:ascii="Bookman Old Style" w:hAnsi="Bookman Old Style"/>
          <w:b/>
          <w:bCs/>
          <w:sz w:val="28"/>
          <w:szCs w:val="28"/>
          <w:vertAlign w:val="superscript"/>
        </w:rPr>
      </w:pPr>
    </w:p>
    <w:p w:rsidR="002B09B6" w:rsidRPr="008472AD" w:rsidRDefault="002B09B6" w:rsidP="002B09B6">
      <w:pPr>
        <w:jc w:val="center"/>
        <w:rPr>
          <w:rFonts w:ascii="Bookman Old Style" w:hAnsi="Bookman Old Style"/>
          <w:sz w:val="28"/>
          <w:szCs w:val="28"/>
          <w:vertAlign w:val="superscript"/>
        </w:rPr>
      </w:pPr>
      <w:r w:rsidRPr="008472AD">
        <w:rPr>
          <w:rFonts w:ascii="Bookman Old Style" w:hAnsi="Bookman Old Style"/>
          <w:sz w:val="28"/>
          <w:szCs w:val="28"/>
          <w:vertAlign w:val="superscript"/>
        </w:rPr>
        <w:t xml:space="preserve">2è : </w:t>
      </w:r>
      <w:r>
        <w:rPr>
          <w:rFonts w:ascii="Bookman Old Style" w:hAnsi="Bookman Old Style"/>
          <w:sz w:val="28"/>
          <w:szCs w:val="28"/>
          <w:vertAlign w:val="superscript"/>
        </w:rPr>
        <w:t>875</w:t>
      </w:r>
      <w:r w:rsidRPr="008472AD">
        <w:rPr>
          <w:rFonts w:ascii="Bookman Old Style" w:hAnsi="Bookman Old Style"/>
          <w:sz w:val="28"/>
          <w:szCs w:val="28"/>
          <w:vertAlign w:val="superscript"/>
        </w:rPr>
        <w:t xml:space="preserve">€ - 3è : </w:t>
      </w:r>
      <w:r>
        <w:rPr>
          <w:rFonts w:ascii="Bookman Old Style" w:hAnsi="Bookman Old Style"/>
          <w:sz w:val="28"/>
          <w:szCs w:val="28"/>
          <w:vertAlign w:val="superscript"/>
        </w:rPr>
        <w:t>675</w:t>
      </w:r>
      <w:r w:rsidRPr="008472AD">
        <w:rPr>
          <w:rFonts w:ascii="Bookman Old Style" w:hAnsi="Bookman Old Style"/>
          <w:sz w:val="28"/>
          <w:szCs w:val="28"/>
          <w:vertAlign w:val="superscript"/>
        </w:rPr>
        <w:t xml:space="preserve">€ - 4è : </w:t>
      </w:r>
      <w:r>
        <w:rPr>
          <w:rFonts w:ascii="Bookman Old Style" w:hAnsi="Bookman Old Style"/>
          <w:sz w:val="28"/>
          <w:szCs w:val="28"/>
          <w:vertAlign w:val="superscript"/>
        </w:rPr>
        <w:t>5</w:t>
      </w:r>
      <w:r w:rsidRPr="008472AD">
        <w:rPr>
          <w:rFonts w:ascii="Bookman Old Style" w:hAnsi="Bookman Old Style"/>
          <w:sz w:val="28"/>
          <w:szCs w:val="28"/>
          <w:vertAlign w:val="superscript"/>
        </w:rPr>
        <w:t xml:space="preserve">50€ - 5è : </w:t>
      </w:r>
      <w:r>
        <w:rPr>
          <w:rFonts w:ascii="Bookman Old Style" w:hAnsi="Bookman Old Style"/>
          <w:sz w:val="28"/>
          <w:szCs w:val="28"/>
          <w:vertAlign w:val="superscript"/>
        </w:rPr>
        <w:t>45</w:t>
      </w:r>
      <w:r w:rsidRPr="008472AD">
        <w:rPr>
          <w:rFonts w:ascii="Bookman Old Style" w:hAnsi="Bookman Old Style"/>
          <w:sz w:val="28"/>
          <w:szCs w:val="28"/>
          <w:vertAlign w:val="superscript"/>
        </w:rPr>
        <w:t>0€ - 6è : 3</w:t>
      </w:r>
      <w:r>
        <w:rPr>
          <w:rFonts w:ascii="Bookman Old Style" w:hAnsi="Bookman Old Style"/>
          <w:sz w:val="28"/>
          <w:szCs w:val="28"/>
          <w:vertAlign w:val="superscript"/>
        </w:rPr>
        <w:t>75</w:t>
      </w:r>
      <w:r w:rsidRPr="008472AD">
        <w:rPr>
          <w:rFonts w:ascii="Bookman Old Style" w:hAnsi="Bookman Old Style"/>
          <w:sz w:val="28"/>
          <w:szCs w:val="28"/>
          <w:vertAlign w:val="superscript"/>
        </w:rPr>
        <w:t xml:space="preserve">€ - 7è : </w:t>
      </w:r>
      <w:r>
        <w:rPr>
          <w:rFonts w:ascii="Bookman Old Style" w:hAnsi="Bookman Old Style"/>
          <w:sz w:val="28"/>
          <w:szCs w:val="28"/>
          <w:vertAlign w:val="superscript"/>
        </w:rPr>
        <w:t>300</w:t>
      </w:r>
      <w:r w:rsidRPr="008472AD">
        <w:rPr>
          <w:rFonts w:ascii="Bookman Old Style" w:hAnsi="Bookman Old Style"/>
          <w:sz w:val="28"/>
          <w:szCs w:val="28"/>
          <w:vertAlign w:val="superscript"/>
        </w:rPr>
        <w:t xml:space="preserve">€ - 8è : </w:t>
      </w:r>
      <w:r>
        <w:rPr>
          <w:rFonts w:ascii="Bookman Old Style" w:hAnsi="Bookman Old Style"/>
          <w:sz w:val="28"/>
          <w:szCs w:val="28"/>
          <w:vertAlign w:val="superscript"/>
        </w:rPr>
        <w:t>250</w:t>
      </w:r>
      <w:r w:rsidRPr="008472AD">
        <w:rPr>
          <w:rFonts w:ascii="Bookman Old Style" w:hAnsi="Bookman Old Style"/>
          <w:sz w:val="28"/>
          <w:szCs w:val="28"/>
          <w:vertAlign w:val="superscript"/>
        </w:rPr>
        <w:t>€</w:t>
      </w:r>
      <w:r>
        <w:rPr>
          <w:rFonts w:ascii="Bookman Old Style" w:hAnsi="Bookman Old Style"/>
          <w:sz w:val="28"/>
          <w:szCs w:val="28"/>
          <w:vertAlign w:val="superscript"/>
        </w:rPr>
        <w:t xml:space="preserve"> - 9è : 200€ -10è : 100€  ( Prix par tranches ELO 2250-2</w:t>
      </w:r>
      <w:r w:rsidR="00D62869">
        <w:rPr>
          <w:rFonts w:ascii="Bookman Old Style" w:hAnsi="Bookman Old Style"/>
          <w:sz w:val="28"/>
          <w:szCs w:val="28"/>
          <w:vertAlign w:val="superscript"/>
        </w:rPr>
        <w:t>400</w:t>
      </w:r>
      <w:r>
        <w:rPr>
          <w:rFonts w:ascii="Bookman Old Style" w:hAnsi="Bookman Old Style"/>
          <w:sz w:val="28"/>
          <w:szCs w:val="28"/>
          <w:vertAlign w:val="superscript"/>
        </w:rPr>
        <w:t xml:space="preserve"> 100 et 50 € ; ELO 2100-2249 90 et 40 € ; ELO 1950-2099 75 et 35 € )</w:t>
      </w:r>
    </w:p>
    <w:p w:rsidR="002B09B6" w:rsidRPr="003245C8" w:rsidRDefault="002B09B6" w:rsidP="002B09B6">
      <w:pPr>
        <w:jc w:val="center"/>
        <w:rPr>
          <w:rFonts w:ascii="Bookman Old Style" w:hAnsi="Bookman Old Style"/>
          <w:vertAlign w:val="superscript"/>
        </w:rPr>
      </w:pPr>
    </w:p>
    <w:p w:rsidR="002B09B6" w:rsidRDefault="002B09B6" w:rsidP="002B09B6">
      <w:pPr>
        <w:ind w:left="-360" w:right="-136" w:firstLine="360"/>
        <w:jc w:val="center"/>
        <w:rPr>
          <w:rFonts w:ascii="Bookman Old Style" w:hAnsi="Bookman Old Style"/>
          <w:sz w:val="28"/>
          <w:szCs w:val="28"/>
          <w:vertAlign w:val="superscript"/>
        </w:rPr>
      </w:pPr>
      <w:r w:rsidRPr="008472AD">
        <w:rPr>
          <w:rFonts w:ascii="Bookman Old Style" w:hAnsi="Bookman Old Style"/>
          <w:sz w:val="28"/>
          <w:szCs w:val="28"/>
          <w:vertAlign w:val="superscript"/>
        </w:rPr>
        <w:t xml:space="preserve">Prix </w:t>
      </w:r>
      <w:r w:rsidRPr="00E102AF">
        <w:rPr>
          <w:rFonts w:ascii="Bookman Old Style" w:hAnsi="Bookman Old Style"/>
          <w:b/>
          <w:color w:val="FF0000"/>
          <w:sz w:val="28"/>
          <w:szCs w:val="28"/>
          <w:vertAlign w:val="superscript"/>
        </w:rPr>
        <w:t>Groupe. B</w:t>
      </w:r>
      <w:r>
        <w:rPr>
          <w:rFonts w:ascii="Bookman Old Style" w:hAnsi="Bookman Old Style"/>
          <w:sz w:val="28"/>
          <w:szCs w:val="28"/>
          <w:vertAlign w:val="superscript"/>
        </w:rPr>
        <w:t xml:space="preserve"> ; </w:t>
      </w:r>
      <w:r w:rsidRPr="008472AD">
        <w:rPr>
          <w:rFonts w:ascii="Bookman Old Style" w:hAnsi="Bookman Old Style"/>
          <w:sz w:val="28"/>
          <w:szCs w:val="28"/>
          <w:vertAlign w:val="superscript"/>
        </w:rPr>
        <w:t xml:space="preserve"> </w:t>
      </w:r>
      <w:r>
        <w:rPr>
          <w:rFonts w:ascii="Bookman Old Style" w:hAnsi="Bookman Old Style"/>
          <w:sz w:val="28"/>
          <w:szCs w:val="28"/>
          <w:vertAlign w:val="superscript"/>
        </w:rPr>
        <w:t>1. 125€; 2. 95€; 3. 70€</w:t>
      </w:r>
      <w:r w:rsidR="00D62869">
        <w:rPr>
          <w:rFonts w:ascii="Bookman Old Style" w:hAnsi="Bookman Old Style"/>
          <w:sz w:val="28"/>
          <w:szCs w:val="28"/>
          <w:vertAlign w:val="superscript"/>
        </w:rPr>
        <w:t>; 4. 60€ ; 5. 40 €</w:t>
      </w:r>
      <w:r>
        <w:rPr>
          <w:rFonts w:ascii="Bookman Old Style" w:hAnsi="Bookman Old Style"/>
          <w:sz w:val="28"/>
          <w:szCs w:val="28"/>
          <w:vertAlign w:val="superscript"/>
        </w:rPr>
        <w:t xml:space="preserve"> </w:t>
      </w:r>
      <w:r w:rsidRPr="008472AD">
        <w:rPr>
          <w:rFonts w:ascii="Bookman Old Style" w:hAnsi="Bookman Old Style"/>
          <w:sz w:val="28"/>
          <w:szCs w:val="28"/>
          <w:vertAlign w:val="superscript"/>
        </w:rPr>
        <w:t>(</w:t>
      </w:r>
      <w:r>
        <w:rPr>
          <w:rFonts w:ascii="Bookman Old Style" w:hAnsi="Bookman Old Style"/>
          <w:sz w:val="28"/>
          <w:szCs w:val="28"/>
          <w:vertAlign w:val="superscript"/>
        </w:rPr>
        <w:t xml:space="preserve"> Prix par tranches; ELO 1650-1799 60 et 30</w:t>
      </w:r>
      <w:r w:rsidRPr="008472AD">
        <w:rPr>
          <w:rFonts w:ascii="Bookman Old Style" w:hAnsi="Bookman Old Style"/>
          <w:sz w:val="28"/>
          <w:szCs w:val="28"/>
          <w:vertAlign w:val="superscript"/>
        </w:rPr>
        <w:t>€</w:t>
      </w:r>
      <w:r>
        <w:rPr>
          <w:rFonts w:ascii="Bookman Old Style" w:hAnsi="Bookman Old Style"/>
          <w:sz w:val="28"/>
          <w:szCs w:val="28"/>
          <w:vertAlign w:val="superscript"/>
        </w:rPr>
        <w:t xml:space="preserve"> ; ELO -1649 40 et 25€ </w:t>
      </w:r>
      <w:r w:rsidRPr="008472AD">
        <w:rPr>
          <w:rFonts w:ascii="Bookman Old Style" w:hAnsi="Bookman Old Style"/>
          <w:sz w:val="28"/>
          <w:szCs w:val="28"/>
          <w:vertAlign w:val="superscript"/>
        </w:rPr>
        <w:t>)</w:t>
      </w:r>
    </w:p>
    <w:p w:rsidR="002B09B6" w:rsidRPr="008472AD" w:rsidRDefault="002B09B6" w:rsidP="002B09B6">
      <w:pPr>
        <w:ind w:left="-360" w:right="-136" w:firstLine="360"/>
        <w:jc w:val="center"/>
        <w:rPr>
          <w:rFonts w:ascii="Bookman Old Style" w:hAnsi="Bookman Old Style"/>
          <w:sz w:val="28"/>
          <w:szCs w:val="28"/>
          <w:vertAlign w:val="superscript"/>
        </w:rPr>
      </w:pPr>
    </w:p>
    <w:p w:rsidR="002B09B6" w:rsidRPr="003245C8" w:rsidRDefault="002B09B6" w:rsidP="002B09B6">
      <w:pPr>
        <w:jc w:val="center"/>
        <w:rPr>
          <w:rFonts w:ascii="Bookman Old Style" w:hAnsi="Bookman Old Style"/>
          <w:vertAlign w:val="superscript"/>
        </w:rPr>
      </w:pPr>
      <w:r w:rsidRPr="003245C8">
        <w:rPr>
          <w:rFonts w:ascii="Bookman Old Style" w:hAnsi="Bookman Old Style"/>
          <w:vertAlign w:val="superscript"/>
        </w:rPr>
        <w:t>Prix jeune</w:t>
      </w:r>
      <w:r w:rsidR="00D62869">
        <w:rPr>
          <w:rFonts w:ascii="Bookman Old Style" w:hAnsi="Bookman Old Style"/>
          <w:vertAlign w:val="superscript"/>
        </w:rPr>
        <w:t xml:space="preserve">s -10,-12,-14 et </w:t>
      </w:r>
      <w:r>
        <w:rPr>
          <w:rFonts w:ascii="Bookman Old Style" w:hAnsi="Bookman Old Style"/>
          <w:vertAlign w:val="superscript"/>
        </w:rPr>
        <w:t>-16</w:t>
      </w:r>
      <w:r w:rsidR="00D62869">
        <w:rPr>
          <w:rFonts w:ascii="Bookman Old Style" w:hAnsi="Bookman Old Style"/>
          <w:vertAlign w:val="superscript"/>
        </w:rPr>
        <w:t> ;</w:t>
      </w:r>
      <w:r w:rsidRPr="003245C8">
        <w:rPr>
          <w:rFonts w:ascii="Bookman Old Style" w:hAnsi="Bookman Old Style"/>
          <w:vertAlign w:val="superscript"/>
        </w:rPr>
        <w:t xml:space="preserve"> femmes et vétérans : trophées</w:t>
      </w:r>
    </w:p>
    <w:p w:rsidR="002B09B6" w:rsidRDefault="002B09B6" w:rsidP="002B09B6">
      <w:pPr>
        <w:jc w:val="center"/>
        <w:rPr>
          <w:rFonts w:ascii="Bookman Old Style" w:hAnsi="Bookman Old Style"/>
          <w:vertAlign w:val="superscript"/>
        </w:rPr>
      </w:pPr>
    </w:p>
    <w:p w:rsidR="002B09B6" w:rsidRDefault="002B09B6" w:rsidP="002B09B6">
      <w:pPr>
        <w:jc w:val="center"/>
        <w:rPr>
          <w:rFonts w:ascii="Bookman Old Style" w:hAnsi="Bookman Old Style"/>
          <w:b/>
          <w:sz w:val="36"/>
          <w:szCs w:val="36"/>
          <w:vertAlign w:val="superscript"/>
        </w:rPr>
      </w:pPr>
      <w:r w:rsidRPr="003245C8">
        <w:rPr>
          <w:rFonts w:ascii="Bookman Old Style" w:hAnsi="Bookman Old Style"/>
          <w:b/>
          <w:sz w:val="36"/>
          <w:szCs w:val="36"/>
          <w:vertAlign w:val="superscript"/>
        </w:rPr>
        <w:t>9 rondes au système suisse – 90</w:t>
      </w:r>
      <w:r>
        <w:rPr>
          <w:rFonts w:ascii="Bookman Old Style" w:hAnsi="Bookman Old Style"/>
          <w:b/>
          <w:sz w:val="36"/>
          <w:szCs w:val="36"/>
          <w:vertAlign w:val="superscript"/>
        </w:rPr>
        <w:t xml:space="preserve">’ a finish avec un incrément de 30’’ par coup à partir du début de la partie </w:t>
      </w:r>
      <w:r w:rsidRPr="003245C8">
        <w:rPr>
          <w:rFonts w:ascii="Bookman Old Style" w:hAnsi="Bookman Old Style"/>
          <w:b/>
          <w:sz w:val="36"/>
          <w:szCs w:val="36"/>
          <w:vertAlign w:val="superscript"/>
        </w:rPr>
        <w:t>– homologué FIDE</w:t>
      </w:r>
    </w:p>
    <w:p w:rsidR="002B09B6" w:rsidRPr="00EA1ED7" w:rsidRDefault="002B09B6" w:rsidP="002B09B6">
      <w:pPr>
        <w:jc w:val="center"/>
        <w:rPr>
          <w:rFonts w:ascii="Bookman Old Style" w:hAnsi="Bookman Old Style"/>
          <w:b/>
          <w:bCs/>
          <w:sz w:val="40"/>
          <w:szCs w:val="40"/>
          <w:vertAlign w:val="superscript"/>
        </w:rPr>
      </w:pPr>
      <w:r w:rsidRPr="00EA1ED7">
        <w:rPr>
          <w:rFonts w:ascii="Bookman Old Style" w:hAnsi="Bookman Old Style"/>
          <w:b/>
          <w:bCs/>
          <w:sz w:val="40"/>
          <w:szCs w:val="40"/>
          <w:vertAlign w:val="superscript"/>
        </w:rPr>
        <w:lastRenderedPageBreak/>
        <w:t xml:space="preserve">Extrait </w:t>
      </w:r>
      <w:r w:rsidR="00EA1ED7">
        <w:rPr>
          <w:rFonts w:ascii="Bookman Old Style" w:hAnsi="Bookman Old Style"/>
          <w:b/>
          <w:bCs/>
          <w:sz w:val="40"/>
          <w:szCs w:val="40"/>
          <w:vertAlign w:val="superscript"/>
        </w:rPr>
        <w:t xml:space="preserve">resume </w:t>
      </w:r>
      <w:r w:rsidRPr="00EA1ED7">
        <w:rPr>
          <w:rFonts w:ascii="Bookman Old Style" w:hAnsi="Bookman Old Style"/>
          <w:b/>
          <w:bCs/>
          <w:sz w:val="40"/>
          <w:szCs w:val="40"/>
          <w:vertAlign w:val="superscript"/>
        </w:rPr>
        <w:t xml:space="preserve">du </w:t>
      </w:r>
      <w:r w:rsidR="00EA1ED7">
        <w:rPr>
          <w:rFonts w:ascii="Bookman Old Style" w:hAnsi="Bookman Old Style"/>
          <w:b/>
          <w:bCs/>
          <w:sz w:val="40"/>
          <w:szCs w:val="40"/>
          <w:vertAlign w:val="superscript"/>
        </w:rPr>
        <w:t>R</w:t>
      </w:r>
      <w:r w:rsidRPr="00EA1ED7">
        <w:rPr>
          <w:rFonts w:ascii="Bookman Old Style" w:hAnsi="Bookman Old Style"/>
          <w:b/>
          <w:bCs/>
          <w:sz w:val="40"/>
          <w:szCs w:val="40"/>
          <w:vertAlign w:val="superscript"/>
        </w:rPr>
        <w:t>èglement</w:t>
      </w:r>
    </w:p>
    <w:p w:rsidR="002B09B6" w:rsidRPr="003245C8" w:rsidRDefault="002B09B6" w:rsidP="002B09B6">
      <w:pPr>
        <w:jc w:val="center"/>
        <w:rPr>
          <w:rFonts w:ascii="Bookman Old Style" w:hAnsi="Bookman Old Style"/>
          <w:b/>
          <w:bCs/>
          <w:sz w:val="28"/>
          <w:szCs w:val="28"/>
          <w:vertAlign w:val="superscript"/>
        </w:rPr>
      </w:pPr>
    </w:p>
    <w:p w:rsidR="002B09B6" w:rsidRPr="003245C8" w:rsidRDefault="002B09B6" w:rsidP="002B09B6">
      <w:pPr>
        <w:jc w:val="center"/>
        <w:rPr>
          <w:rFonts w:ascii="Bookman Old Style" w:hAnsi="Bookman Old Style"/>
          <w:bCs/>
          <w:sz w:val="28"/>
          <w:szCs w:val="28"/>
          <w:vertAlign w:val="superscript"/>
        </w:rPr>
      </w:pPr>
      <w:r w:rsidRPr="003245C8">
        <w:rPr>
          <w:rFonts w:ascii="Bookman Old Style" w:hAnsi="Bookman Old Style"/>
          <w:bCs/>
          <w:sz w:val="28"/>
          <w:szCs w:val="28"/>
          <w:vertAlign w:val="superscript"/>
        </w:rPr>
        <w:t xml:space="preserve">Le </w:t>
      </w:r>
      <w:r>
        <w:rPr>
          <w:rFonts w:ascii="Bookman Old Style" w:hAnsi="Bookman Old Style"/>
          <w:bCs/>
          <w:sz w:val="28"/>
          <w:szCs w:val="28"/>
          <w:vertAlign w:val="superscript"/>
        </w:rPr>
        <w:t>T</w:t>
      </w:r>
      <w:r w:rsidRPr="003245C8">
        <w:rPr>
          <w:rFonts w:ascii="Bookman Old Style" w:hAnsi="Bookman Old Style"/>
          <w:bCs/>
          <w:sz w:val="28"/>
          <w:szCs w:val="28"/>
          <w:vertAlign w:val="superscript"/>
        </w:rPr>
        <w:t xml:space="preserve">ournoi se disputera du </w:t>
      </w:r>
      <w:r>
        <w:rPr>
          <w:rFonts w:ascii="Bookman Old Style" w:hAnsi="Bookman Old Style"/>
          <w:b/>
          <w:bCs/>
          <w:color w:val="0070C0"/>
          <w:sz w:val="28"/>
          <w:szCs w:val="28"/>
          <w:vertAlign w:val="superscript"/>
        </w:rPr>
        <w:t>1 au</w:t>
      </w:r>
      <w:r w:rsidRPr="003C7913">
        <w:rPr>
          <w:rFonts w:ascii="Bookman Old Style" w:hAnsi="Bookman Old Style"/>
          <w:b/>
          <w:bCs/>
          <w:color w:val="0070C0"/>
          <w:sz w:val="28"/>
          <w:szCs w:val="28"/>
          <w:vertAlign w:val="superscript"/>
        </w:rPr>
        <w:t xml:space="preserve"> </w:t>
      </w:r>
      <w:r>
        <w:rPr>
          <w:rFonts w:ascii="Bookman Old Style" w:hAnsi="Bookman Old Style"/>
          <w:b/>
          <w:bCs/>
          <w:color w:val="0070C0"/>
          <w:sz w:val="28"/>
          <w:szCs w:val="28"/>
          <w:vertAlign w:val="superscript"/>
        </w:rPr>
        <w:t>9</w:t>
      </w:r>
      <w:r w:rsidRPr="003C7913">
        <w:rPr>
          <w:rFonts w:ascii="Bookman Old Style" w:hAnsi="Bookman Old Style"/>
          <w:b/>
          <w:bCs/>
          <w:color w:val="0070C0"/>
          <w:sz w:val="28"/>
          <w:szCs w:val="28"/>
          <w:vertAlign w:val="superscript"/>
        </w:rPr>
        <w:t xml:space="preserve"> août 201</w:t>
      </w:r>
      <w:r>
        <w:rPr>
          <w:rFonts w:ascii="Bookman Old Style" w:hAnsi="Bookman Old Style"/>
          <w:b/>
          <w:bCs/>
          <w:color w:val="0070C0"/>
          <w:sz w:val="28"/>
          <w:szCs w:val="28"/>
          <w:vertAlign w:val="superscript"/>
        </w:rPr>
        <w:t>7</w:t>
      </w:r>
    </w:p>
    <w:p w:rsidR="002B09B6" w:rsidRPr="003245C8" w:rsidRDefault="002B09B6" w:rsidP="002B09B6">
      <w:pPr>
        <w:jc w:val="center"/>
        <w:rPr>
          <w:rFonts w:ascii="Bookman Old Style" w:hAnsi="Bookman Old Style"/>
          <w:sz w:val="16"/>
          <w:szCs w:val="16"/>
          <w:vertAlign w:val="superscript"/>
        </w:rPr>
      </w:pPr>
    </w:p>
    <w:p w:rsidR="002B09B6" w:rsidRPr="003245C8" w:rsidRDefault="002B09B6" w:rsidP="002B09B6">
      <w:pPr>
        <w:jc w:val="center"/>
        <w:rPr>
          <w:rFonts w:ascii="Bookman Old Style" w:hAnsi="Bookman Old Style"/>
          <w:b/>
          <w:bCs/>
          <w:sz w:val="28"/>
          <w:szCs w:val="28"/>
          <w:vertAlign w:val="superscript"/>
        </w:rPr>
      </w:pPr>
      <w:r w:rsidRPr="003245C8">
        <w:rPr>
          <w:rFonts w:ascii="Bookman Old Style" w:hAnsi="Bookman Old Style"/>
          <w:b/>
          <w:bCs/>
          <w:sz w:val="28"/>
          <w:szCs w:val="28"/>
          <w:vertAlign w:val="superscript"/>
        </w:rPr>
        <w:t xml:space="preserve">1-8 </w:t>
      </w:r>
      <w:r>
        <w:rPr>
          <w:rFonts w:ascii="Bookman Old Style" w:hAnsi="Bookman Old Style"/>
          <w:b/>
          <w:bCs/>
          <w:sz w:val="28"/>
          <w:szCs w:val="28"/>
          <w:vertAlign w:val="superscript"/>
        </w:rPr>
        <w:t>r</w:t>
      </w:r>
      <w:r w:rsidRPr="003245C8">
        <w:rPr>
          <w:rFonts w:ascii="Bookman Old Style" w:hAnsi="Bookman Old Style"/>
          <w:b/>
          <w:bCs/>
          <w:sz w:val="28"/>
          <w:szCs w:val="28"/>
          <w:vertAlign w:val="superscript"/>
        </w:rPr>
        <w:t>ondes : -  16,</w:t>
      </w:r>
      <w:r>
        <w:rPr>
          <w:rFonts w:ascii="Bookman Old Style" w:hAnsi="Bookman Old Style"/>
          <w:b/>
          <w:bCs/>
          <w:sz w:val="28"/>
          <w:szCs w:val="28"/>
          <w:vertAlign w:val="superscript"/>
        </w:rPr>
        <w:t>3</w:t>
      </w:r>
      <w:r w:rsidRPr="003245C8">
        <w:rPr>
          <w:rFonts w:ascii="Bookman Old Style" w:hAnsi="Bookman Old Style"/>
          <w:b/>
          <w:bCs/>
          <w:sz w:val="28"/>
          <w:szCs w:val="28"/>
          <w:vertAlign w:val="superscript"/>
        </w:rPr>
        <w:t>0h</w:t>
      </w:r>
    </w:p>
    <w:p w:rsidR="002B09B6" w:rsidRDefault="002B09B6" w:rsidP="002B09B6">
      <w:pPr>
        <w:jc w:val="center"/>
        <w:rPr>
          <w:rFonts w:ascii="Bookman Old Style" w:hAnsi="Bookman Old Style"/>
          <w:b/>
          <w:bCs/>
          <w:sz w:val="28"/>
          <w:szCs w:val="28"/>
          <w:vertAlign w:val="superscript"/>
        </w:rPr>
      </w:pPr>
      <w:r w:rsidRPr="003245C8">
        <w:rPr>
          <w:rFonts w:ascii="Bookman Old Style" w:hAnsi="Bookman Old Style"/>
          <w:b/>
          <w:bCs/>
          <w:sz w:val="28"/>
          <w:szCs w:val="28"/>
          <w:vertAlign w:val="superscript"/>
        </w:rPr>
        <w:t xml:space="preserve">  </w:t>
      </w:r>
      <w:r>
        <w:rPr>
          <w:rFonts w:ascii="Bookman Old Style" w:hAnsi="Bookman Old Style"/>
          <w:b/>
          <w:bCs/>
          <w:sz w:val="28"/>
          <w:szCs w:val="28"/>
          <w:vertAlign w:val="superscript"/>
        </w:rPr>
        <w:t xml:space="preserve"> </w:t>
      </w:r>
      <w:r w:rsidRPr="003245C8">
        <w:rPr>
          <w:rFonts w:ascii="Bookman Old Style" w:hAnsi="Bookman Old Style"/>
          <w:b/>
          <w:bCs/>
          <w:sz w:val="28"/>
          <w:szCs w:val="28"/>
          <w:vertAlign w:val="superscript"/>
        </w:rPr>
        <w:t xml:space="preserve"> </w:t>
      </w:r>
      <w:r>
        <w:rPr>
          <w:rFonts w:ascii="Bookman Old Style" w:hAnsi="Bookman Old Style"/>
          <w:b/>
          <w:bCs/>
          <w:sz w:val="28"/>
          <w:szCs w:val="28"/>
          <w:vertAlign w:val="superscript"/>
        </w:rPr>
        <w:t xml:space="preserve"> </w:t>
      </w:r>
      <w:r w:rsidRPr="003245C8">
        <w:rPr>
          <w:rFonts w:ascii="Bookman Old Style" w:hAnsi="Bookman Old Style"/>
          <w:b/>
          <w:bCs/>
          <w:sz w:val="28"/>
          <w:szCs w:val="28"/>
          <w:vertAlign w:val="superscript"/>
        </w:rPr>
        <w:t xml:space="preserve">9 </w:t>
      </w:r>
      <w:r>
        <w:rPr>
          <w:rFonts w:ascii="Bookman Old Style" w:hAnsi="Bookman Old Style"/>
          <w:b/>
          <w:bCs/>
          <w:sz w:val="28"/>
          <w:szCs w:val="28"/>
          <w:vertAlign w:val="superscript"/>
        </w:rPr>
        <w:t>r</w:t>
      </w:r>
      <w:r w:rsidRPr="003245C8">
        <w:rPr>
          <w:rFonts w:ascii="Bookman Old Style" w:hAnsi="Bookman Old Style"/>
          <w:b/>
          <w:bCs/>
          <w:sz w:val="28"/>
          <w:szCs w:val="28"/>
          <w:vertAlign w:val="superscript"/>
        </w:rPr>
        <w:t>onde :</w:t>
      </w:r>
      <w:r>
        <w:rPr>
          <w:rFonts w:ascii="Bookman Old Style" w:hAnsi="Bookman Old Style"/>
          <w:b/>
          <w:bCs/>
          <w:sz w:val="28"/>
          <w:szCs w:val="28"/>
          <w:vertAlign w:val="superscript"/>
        </w:rPr>
        <w:t xml:space="preserve"> </w:t>
      </w:r>
      <w:r w:rsidRPr="003245C8">
        <w:rPr>
          <w:rFonts w:ascii="Bookman Old Style" w:hAnsi="Bookman Old Style"/>
          <w:b/>
          <w:bCs/>
          <w:sz w:val="28"/>
          <w:szCs w:val="28"/>
          <w:vertAlign w:val="superscript"/>
        </w:rPr>
        <w:t xml:space="preserve">- </w:t>
      </w:r>
      <w:r>
        <w:rPr>
          <w:rFonts w:ascii="Bookman Old Style" w:hAnsi="Bookman Old Style"/>
          <w:b/>
          <w:bCs/>
          <w:sz w:val="28"/>
          <w:szCs w:val="28"/>
          <w:vertAlign w:val="superscript"/>
        </w:rPr>
        <w:t xml:space="preserve"> </w:t>
      </w:r>
      <w:r w:rsidRPr="003245C8">
        <w:rPr>
          <w:rFonts w:ascii="Bookman Old Style" w:hAnsi="Bookman Old Style"/>
          <w:b/>
          <w:bCs/>
          <w:sz w:val="28"/>
          <w:szCs w:val="28"/>
          <w:vertAlign w:val="superscript"/>
        </w:rPr>
        <w:t>10,00h</w:t>
      </w:r>
    </w:p>
    <w:p w:rsidR="002B09B6" w:rsidRPr="003245C8" w:rsidRDefault="002B09B6" w:rsidP="002B09B6">
      <w:pPr>
        <w:jc w:val="center"/>
        <w:rPr>
          <w:rFonts w:ascii="Bookman Old Style" w:hAnsi="Bookman Old Style"/>
          <w:b/>
          <w:bCs/>
          <w:sz w:val="28"/>
          <w:szCs w:val="28"/>
          <w:vertAlign w:val="superscript"/>
        </w:rPr>
      </w:pPr>
    </w:p>
    <w:p w:rsidR="002B09B6" w:rsidRPr="003245C8" w:rsidRDefault="002B09B6" w:rsidP="002B09B6">
      <w:pPr>
        <w:jc w:val="center"/>
        <w:rPr>
          <w:rFonts w:ascii="Bookman Old Style" w:hAnsi="Bookman Old Style"/>
          <w:b/>
          <w:bCs/>
          <w:sz w:val="28"/>
          <w:szCs w:val="28"/>
          <w:vertAlign w:val="superscript"/>
        </w:rPr>
      </w:pPr>
      <w:r>
        <w:rPr>
          <w:rFonts w:ascii="Bookman Old Style" w:hAnsi="Bookman Old Style"/>
          <w:b/>
          <w:bCs/>
          <w:sz w:val="28"/>
          <w:szCs w:val="28"/>
          <w:vertAlign w:val="superscript"/>
        </w:rPr>
        <w:t>Jour</w:t>
      </w:r>
      <w:r w:rsidRPr="003245C8">
        <w:rPr>
          <w:rFonts w:ascii="Bookman Old Style" w:hAnsi="Bookman Old Style"/>
          <w:b/>
          <w:bCs/>
          <w:sz w:val="28"/>
          <w:szCs w:val="28"/>
          <w:vertAlign w:val="superscript"/>
        </w:rPr>
        <w:t xml:space="preserve"> </w:t>
      </w:r>
      <w:r>
        <w:rPr>
          <w:rFonts w:ascii="Bookman Old Style" w:hAnsi="Bookman Old Style"/>
          <w:b/>
          <w:bCs/>
          <w:sz w:val="28"/>
          <w:szCs w:val="28"/>
          <w:vertAlign w:val="superscript"/>
        </w:rPr>
        <w:t>9 ;</w:t>
      </w:r>
      <w:r w:rsidRPr="003245C8">
        <w:rPr>
          <w:rFonts w:ascii="Bookman Old Style" w:hAnsi="Bookman Old Style"/>
          <w:b/>
          <w:bCs/>
          <w:sz w:val="28"/>
          <w:szCs w:val="28"/>
          <w:vertAlign w:val="superscript"/>
        </w:rPr>
        <w:t xml:space="preserve"> 1</w:t>
      </w:r>
      <w:r>
        <w:rPr>
          <w:rFonts w:ascii="Bookman Old Style" w:hAnsi="Bookman Old Style"/>
          <w:b/>
          <w:bCs/>
          <w:sz w:val="28"/>
          <w:szCs w:val="28"/>
          <w:vertAlign w:val="superscript"/>
        </w:rPr>
        <w:t xml:space="preserve">7 </w:t>
      </w:r>
      <w:r w:rsidRPr="003245C8">
        <w:rPr>
          <w:rFonts w:ascii="Bookman Old Style" w:hAnsi="Bookman Old Style"/>
          <w:b/>
          <w:bCs/>
          <w:sz w:val="28"/>
          <w:szCs w:val="28"/>
          <w:vertAlign w:val="superscript"/>
        </w:rPr>
        <w:t>h</w:t>
      </w:r>
      <w:r>
        <w:rPr>
          <w:rFonts w:ascii="Bookman Old Style" w:hAnsi="Bookman Old Style"/>
          <w:b/>
          <w:bCs/>
          <w:sz w:val="28"/>
          <w:szCs w:val="28"/>
          <w:vertAlign w:val="superscript"/>
        </w:rPr>
        <w:t>.</w:t>
      </w:r>
      <w:r w:rsidRPr="003245C8">
        <w:rPr>
          <w:rFonts w:ascii="Bookman Old Style" w:hAnsi="Bookman Old Style"/>
          <w:b/>
          <w:bCs/>
          <w:sz w:val="28"/>
          <w:szCs w:val="28"/>
          <w:vertAlign w:val="superscript"/>
        </w:rPr>
        <w:t xml:space="preserve"> </w:t>
      </w:r>
      <w:r>
        <w:rPr>
          <w:rFonts w:ascii="Bookman Old Style" w:hAnsi="Bookman Old Style"/>
          <w:b/>
          <w:bCs/>
          <w:sz w:val="28"/>
          <w:szCs w:val="28"/>
          <w:vertAlign w:val="superscript"/>
        </w:rPr>
        <w:t>C</w:t>
      </w:r>
      <w:r w:rsidRPr="003245C8">
        <w:rPr>
          <w:rFonts w:ascii="Bookman Old Style" w:hAnsi="Bookman Old Style"/>
          <w:b/>
          <w:bCs/>
          <w:sz w:val="28"/>
          <w:szCs w:val="28"/>
          <w:vertAlign w:val="superscript"/>
        </w:rPr>
        <w:t xml:space="preserve">érémonie de clôture et </w:t>
      </w:r>
      <w:r>
        <w:rPr>
          <w:rFonts w:ascii="Bookman Old Style" w:hAnsi="Bookman Old Style"/>
          <w:b/>
          <w:bCs/>
          <w:sz w:val="28"/>
          <w:szCs w:val="28"/>
          <w:vertAlign w:val="superscript"/>
        </w:rPr>
        <w:t xml:space="preserve">la </w:t>
      </w:r>
      <w:r w:rsidRPr="003245C8">
        <w:rPr>
          <w:rFonts w:ascii="Bookman Old Style" w:hAnsi="Bookman Old Style"/>
          <w:b/>
          <w:bCs/>
          <w:sz w:val="28"/>
          <w:szCs w:val="28"/>
          <w:vertAlign w:val="superscript"/>
        </w:rPr>
        <w:t xml:space="preserve">remise de prix et trophées. </w:t>
      </w:r>
    </w:p>
    <w:p w:rsidR="002B09B6" w:rsidRDefault="002B09B6" w:rsidP="002B09B6">
      <w:pPr>
        <w:jc w:val="center"/>
        <w:rPr>
          <w:rFonts w:ascii="Bookman Old Style" w:hAnsi="Bookman Old Style"/>
          <w:b/>
          <w:bCs/>
          <w:sz w:val="28"/>
          <w:szCs w:val="28"/>
          <w:vertAlign w:val="superscript"/>
        </w:rPr>
      </w:pPr>
      <w:r w:rsidRPr="003245C8">
        <w:rPr>
          <w:rFonts w:ascii="Bookman Old Style" w:hAnsi="Bookman Old Style"/>
          <w:b/>
          <w:bCs/>
          <w:sz w:val="28"/>
          <w:szCs w:val="28"/>
          <w:vertAlign w:val="superscript"/>
        </w:rPr>
        <w:t>Buffet gratuit pour les participants</w:t>
      </w:r>
    </w:p>
    <w:p w:rsidR="002B09B6" w:rsidRDefault="002B09B6" w:rsidP="002B09B6">
      <w:pPr>
        <w:jc w:val="center"/>
        <w:rPr>
          <w:rFonts w:ascii="Bookman Old Style" w:hAnsi="Bookman Old Style"/>
          <w:b/>
          <w:bCs/>
          <w:sz w:val="28"/>
          <w:szCs w:val="28"/>
          <w:vertAlign w:val="superscript"/>
        </w:rPr>
      </w:pPr>
    </w:p>
    <w:p w:rsidR="002B09B6" w:rsidRPr="00ED522A" w:rsidRDefault="002B09B6" w:rsidP="002B09B6">
      <w:pPr>
        <w:jc w:val="center"/>
        <w:rPr>
          <w:rFonts w:ascii="Bookman Old Style" w:hAnsi="Bookman Old Style"/>
          <w:bCs/>
          <w:sz w:val="28"/>
          <w:szCs w:val="28"/>
          <w:vertAlign w:val="superscript"/>
        </w:rPr>
      </w:pPr>
      <w:r>
        <w:rPr>
          <w:rFonts w:ascii="Bookman Old Style" w:hAnsi="Bookman Old Style"/>
          <w:bCs/>
          <w:sz w:val="28"/>
          <w:szCs w:val="28"/>
          <w:vertAlign w:val="superscript"/>
        </w:rPr>
        <w:t xml:space="preserve">Les jouers séront répartis en </w:t>
      </w:r>
      <w:r w:rsidRPr="00ED522A">
        <w:rPr>
          <w:rFonts w:ascii="Bookman Old Style" w:hAnsi="Bookman Old Style"/>
          <w:bCs/>
          <w:sz w:val="28"/>
          <w:szCs w:val="28"/>
          <w:vertAlign w:val="superscript"/>
        </w:rPr>
        <w:t xml:space="preserve">Deux groupes: </w:t>
      </w:r>
    </w:p>
    <w:p w:rsidR="002B09B6" w:rsidRDefault="002B09B6" w:rsidP="002B09B6">
      <w:pPr>
        <w:jc w:val="center"/>
        <w:rPr>
          <w:rFonts w:ascii="Bookman Old Style" w:hAnsi="Bookman Old Style"/>
          <w:bCs/>
          <w:sz w:val="28"/>
          <w:szCs w:val="28"/>
          <w:vertAlign w:val="superscript"/>
          <w:lang w:val="es-ES"/>
        </w:rPr>
      </w:pPr>
      <w:r w:rsidRPr="002E27A7">
        <w:rPr>
          <w:rFonts w:ascii="Bookman Old Style" w:hAnsi="Bookman Old Style" w:cs="Bookman Old Style"/>
          <w:bCs/>
          <w:sz w:val="28"/>
          <w:szCs w:val="28"/>
          <w:vertAlign w:val="superscript"/>
          <w:lang w:val="es-ES"/>
        </w:rPr>
        <w:t></w:t>
      </w:r>
      <w:r w:rsidRPr="002E27A7">
        <w:rPr>
          <w:rFonts w:ascii="Bookman Old Style" w:hAnsi="Bookman Old Style"/>
          <w:bCs/>
          <w:sz w:val="28"/>
          <w:szCs w:val="28"/>
          <w:vertAlign w:val="superscript"/>
          <w:lang w:val="es-ES"/>
        </w:rPr>
        <w:t xml:space="preserve"> </w:t>
      </w:r>
      <w:proofErr w:type="spellStart"/>
      <w:r w:rsidRPr="002E27A7">
        <w:rPr>
          <w:rFonts w:ascii="Bookman Old Style" w:hAnsi="Bookman Old Style"/>
          <w:bCs/>
          <w:sz w:val="28"/>
          <w:szCs w:val="28"/>
          <w:vertAlign w:val="superscript"/>
          <w:lang w:val="es-ES"/>
        </w:rPr>
        <w:t>Groupe</w:t>
      </w:r>
      <w:proofErr w:type="spellEnd"/>
      <w:r w:rsidRPr="002E27A7">
        <w:rPr>
          <w:rFonts w:ascii="Bookman Old Style" w:hAnsi="Bookman Old Style"/>
          <w:bCs/>
          <w:sz w:val="28"/>
          <w:szCs w:val="28"/>
          <w:vertAlign w:val="superscript"/>
          <w:lang w:val="es-ES"/>
        </w:rPr>
        <w:t xml:space="preserve"> A: </w:t>
      </w:r>
      <w:proofErr w:type="spellStart"/>
      <w:r w:rsidRPr="002E27A7">
        <w:rPr>
          <w:rFonts w:ascii="Bookman Old Style" w:hAnsi="Bookman Old Style"/>
          <w:bCs/>
          <w:sz w:val="28"/>
          <w:szCs w:val="28"/>
          <w:vertAlign w:val="superscript"/>
          <w:lang w:val="es-ES"/>
        </w:rPr>
        <w:t>valable</w:t>
      </w:r>
      <w:proofErr w:type="spellEnd"/>
      <w:r w:rsidRPr="002E27A7">
        <w:rPr>
          <w:rFonts w:ascii="Bookman Old Style" w:hAnsi="Bookman Old Style"/>
          <w:bCs/>
          <w:sz w:val="28"/>
          <w:szCs w:val="28"/>
          <w:vertAlign w:val="superscript"/>
          <w:lang w:val="es-ES"/>
        </w:rPr>
        <w:t xml:space="preserve"> </w:t>
      </w:r>
      <w:proofErr w:type="spellStart"/>
      <w:r w:rsidRPr="002E27A7">
        <w:rPr>
          <w:rFonts w:ascii="Bookman Old Style" w:hAnsi="Bookman Old Style"/>
          <w:bCs/>
          <w:sz w:val="28"/>
          <w:szCs w:val="28"/>
          <w:vertAlign w:val="superscript"/>
          <w:lang w:val="es-ES"/>
        </w:rPr>
        <w:t>pour</w:t>
      </w:r>
      <w:proofErr w:type="spellEnd"/>
      <w:r w:rsidRPr="002E27A7">
        <w:rPr>
          <w:rFonts w:ascii="Bookman Old Style" w:hAnsi="Bookman Old Style"/>
          <w:bCs/>
          <w:sz w:val="28"/>
          <w:szCs w:val="28"/>
          <w:vertAlign w:val="superscript"/>
          <w:lang w:val="es-ES"/>
        </w:rPr>
        <w:t xml:space="preserve"> </w:t>
      </w:r>
      <w:proofErr w:type="spellStart"/>
      <w:r w:rsidRPr="002E27A7">
        <w:rPr>
          <w:rFonts w:ascii="Bookman Old Style" w:hAnsi="Bookman Old Style"/>
          <w:bCs/>
          <w:sz w:val="28"/>
          <w:szCs w:val="28"/>
          <w:vertAlign w:val="superscript"/>
          <w:lang w:val="es-ES"/>
        </w:rPr>
        <w:t>elo</w:t>
      </w:r>
      <w:proofErr w:type="spellEnd"/>
      <w:r w:rsidRPr="002E27A7">
        <w:rPr>
          <w:rFonts w:ascii="Bookman Old Style" w:hAnsi="Bookman Old Style"/>
          <w:bCs/>
          <w:sz w:val="28"/>
          <w:szCs w:val="28"/>
          <w:vertAlign w:val="superscript"/>
          <w:lang w:val="es-ES"/>
        </w:rPr>
        <w:t xml:space="preserve"> </w:t>
      </w:r>
      <w:proofErr w:type="spellStart"/>
      <w:r w:rsidR="00EA1ED7">
        <w:rPr>
          <w:rFonts w:ascii="Bookman Old Style" w:hAnsi="Bookman Old Style"/>
          <w:bCs/>
          <w:sz w:val="28"/>
          <w:szCs w:val="28"/>
          <w:vertAlign w:val="superscript"/>
          <w:lang w:val="es-ES"/>
        </w:rPr>
        <w:t>C</w:t>
      </w:r>
      <w:r>
        <w:rPr>
          <w:rFonts w:ascii="Bookman Old Style" w:hAnsi="Bookman Old Style"/>
          <w:bCs/>
          <w:sz w:val="28"/>
          <w:szCs w:val="28"/>
          <w:vertAlign w:val="superscript"/>
          <w:lang w:val="es-ES"/>
        </w:rPr>
        <w:t>atalan</w:t>
      </w:r>
      <w:proofErr w:type="spellEnd"/>
      <w:r w:rsidRPr="002E27A7">
        <w:rPr>
          <w:rFonts w:ascii="Bookman Old Style" w:hAnsi="Bookman Old Style"/>
          <w:bCs/>
          <w:sz w:val="28"/>
          <w:szCs w:val="28"/>
          <w:vertAlign w:val="superscript"/>
          <w:lang w:val="es-ES"/>
        </w:rPr>
        <w:t xml:space="preserve">, </w:t>
      </w:r>
      <w:proofErr w:type="spellStart"/>
      <w:r w:rsidR="00EA1ED7">
        <w:rPr>
          <w:rFonts w:ascii="Bookman Old Style" w:hAnsi="Bookman Old Style"/>
          <w:bCs/>
          <w:sz w:val="28"/>
          <w:szCs w:val="28"/>
          <w:vertAlign w:val="superscript"/>
          <w:lang w:val="es-ES"/>
        </w:rPr>
        <w:t>E</w:t>
      </w:r>
      <w:r>
        <w:rPr>
          <w:rFonts w:ascii="Bookman Old Style" w:hAnsi="Bookman Old Style"/>
          <w:bCs/>
          <w:sz w:val="28"/>
          <w:szCs w:val="28"/>
          <w:vertAlign w:val="superscript"/>
          <w:lang w:val="es-ES"/>
        </w:rPr>
        <w:t>spagnol</w:t>
      </w:r>
      <w:proofErr w:type="spellEnd"/>
      <w:r>
        <w:rPr>
          <w:rFonts w:ascii="Bookman Old Style" w:hAnsi="Bookman Old Style"/>
          <w:bCs/>
          <w:sz w:val="28"/>
          <w:szCs w:val="28"/>
          <w:vertAlign w:val="superscript"/>
          <w:lang w:val="es-ES"/>
        </w:rPr>
        <w:t xml:space="preserve"> et</w:t>
      </w:r>
      <w:r w:rsidRPr="002E27A7">
        <w:rPr>
          <w:rFonts w:ascii="Bookman Old Style" w:hAnsi="Bookman Old Style"/>
          <w:bCs/>
          <w:sz w:val="28"/>
          <w:szCs w:val="28"/>
          <w:vertAlign w:val="superscript"/>
          <w:lang w:val="es-ES"/>
        </w:rPr>
        <w:t xml:space="preserve"> </w:t>
      </w:r>
      <w:r w:rsidRPr="00E102AF">
        <w:rPr>
          <w:rFonts w:ascii="Bookman Old Style" w:hAnsi="Bookman Old Style"/>
          <w:b/>
          <w:bCs/>
          <w:sz w:val="28"/>
          <w:szCs w:val="28"/>
          <w:vertAlign w:val="superscript"/>
          <w:lang w:val="es-ES"/>
        </w:rPr>
        <w:t>FIDE</w:t>
      </w:r>
      <w:r w:rsidRPr="002E27A7">
        <w:rPr>
          <w:rFonts w:ascii="Bookman Old Style" w:hAnsi="Bookman Old Style"/>
          <w:bCs/>
          <w:sz w:val="28"/>
          <w:szCs w:val="28"/>
          <w:vertAlign w:val="superscript"/>
          <w:lang w:val="es-ES"/>
        </w:rPr>
        <w:t xml:space="preserve">. </w:t>
      </w:r>
      <w:proofErr w:type="spellStart"/>
      <w:r w:rsidRPr="001121C8">
        <w:rPr>
          <w:rFonts w:ascii="Bookman Old Style" w:hAnsi="Bookman Old Style"/>
          <w:b/>
          <w:bCs/>
          <w:sz w:val="28"/>
          <w:szCs w:val="28"/>
          <w:vertAlign w:val="superscript"/>
          <w:lang w:val="es-ES"/>
        </w:rPr>
        <w:t>Réservé</w:t>
      </w:r>
      <w:proofErr w:type="spellEnd"/>
      <w:r w:rsidRPr="001121C8">
        <w:rPr>
          <w:rFonts w:ascii="Bookman Old Style" w:hAnsi="Bookman Old Style"/>
          <w:b/>
          <w:bCs/>
          <w:sz w:val="28"/>
          <w:szCs w:val="28"/>
          <w:vertAlign w:val="superscript"/>
          <w:lang w:val="es-ES"/>
        </w:rPr>
        <w:t xml:space="preserve"> </w:t>
      </w:r>
      <w:proofErr w:type="spellStart"/>
      <w:r w:rsidRPr="001121C8">
        <w:rPr>
          <w:rFonts w:ascii="Bookman Old Style" w:hAnsi="Bookman Old Style"/>
          <w:b/>
          <w:bCs/>
          <w:sz w:val="28"/>
          <w:szCs w:val="28"/>
          <w:vertAlign w:val="superscript"/>
          <w:lang w:val="es-ES"/>
        </w:rPr>
        <w:t>aux</w:t>
      </w:r>
      <w:proofErr w:type="spellEnd"/>
      <w:r w:rsidRPr="001121C8">
        <w:rPr>
          <w:rFonts w:ascii="Bookman Old Style" w:hAnsi="Bookman Old Style"/>
          <w:b/>
          <w:bCs/>
          <w:sz w:val="28"/>
          <w:szCs w:val="28"/>
          <w:vertAlign w:val="superscript"/>
          <w:lang w:val="es-ES"/>
        </w:rPr>
        <w:t xml:space="preserve"> </w:t>
      </w:r>
      <w:proofErr w:type="spellStart"/>
      <w:r w:rsidRPr="001121C8">
        <w:rPr>
          <w:rFonts w:ascii="Bookman Old Style" w:hAnsi="Bookman Old Style"/>
          <w:b/>
          <w:bCs/>
          <w:sz w:val="28"/>
          <w:szCs w:val="28"/>
          <w:vertAlign w:val="superscript"/>
          <w:lang w:val="es-ES"/>
        </w:rPr>
        <w:t>joueurs</w:t>
      </w:r>
      <w:proofErr w:type="spellEnd"/>
      <w:r w:rsidRPr="001121C8">
        <w:rPr>
          <w:rFonts w:ascii="Bookman Old Style" w:hAnsi="Bookman Old Style"/>
          <w:b/>
          <w:bCs/>
          <w:sz w:val="28"/>
          <w:szCs w:val="28"/>
          <w:vertAlign w:val="superscript"/>
          <w:lang w:val="es-ES"/>
        </w:rPr>
        <w:t xml:space="preserve"> </w:t>
      </w:r>
      <w:proofErr w:type="spellStart"/>
      <w:r w:rsidRPr="001121C8">
        <w:rPr>
          <w:rFonts w:ascii="Bookman Old Style" w:hAnsi="Bookman Old Style"/>
          <w:b/>
          <w:bCs/>
          <w:sz w:val="28"/>
          <w:szCs w:val="28"/>
          <w:vertAlign w:val="superscript"/>
          <w:lang w:val="es-ES"/>
        </w:rPr>
        <w:t>avec</w:t>
      </w:r>
      <w:proofErr w:type="spellEnd"/>
      <w:r w:rsidRPr="001121C8">
        <w:rPr>
          <w:rFonts w:ascii="Bookman Old Style" w:hAnsi="Bookman Old Style"/>
          <w:b/>
          <w:bCs/>
          <w:sz w:val="28"/>
          <w:szCs w:val="28"/>
          <w:vertAlign w:val="superscript"/>
          <w:lang w:val="es-ES"/>
        </w:rPr>
        <w:t xml:space="preserve"> </w:t>
      </w:r>
      <w:proofErr w:type="spellStart"/>
      <w:r w:rsidRPr="001121C8">
        <w:rPr>
          <w:rFonts w:ascii="Bookman Old Style" w:hAnsi="Bookman Old Style"/>
          <w:b/>
          <w:bCs/>
          <w:sz w:val="28"/>
          <w:szCs w:val="28"/>
          <w:vertAlign w:val="superscript"/>
          <w:lang w:val="es-ES"/>
        </w:rPr>
        <w:t>licence</w:t>
      </w:r>
      <w:proofErr w:type="spellEnd"/>
      <w:r w:rsidRPr="001121C8">
        <w:rPr>
          <w:rFonts w:ascii="Bookman Old Style" w:hAnsi="Bookman Old Style"/>
          <w:b/>
          <w:bCs/>
          <w:sz w:val="28"/>
          <w:szCs w:val="28"/>
          <w:vertAlign w:val="superscript"/>
          <w:lang w:val="es-ES"/>
        </w:rPr>
        <w:t xml:space="preserve"> ELO FIDE</w:t>
      </w:r>
      <w:r w:rsidRPr="002E27A7">
        <w:rPr>
          <w:rFonts w:ascii="Bookman Old Style" w:hAnsi="Bookman Old Style"/>
          <w:bCs/>
          <w:sz w:val="28"/>
          <w:szCs w:val="28"/>
          <w:vertAlign w:val="superscript"/>
          <w:lang w:val="es-ES"/>
        </w:rPr>
        <w:t xml:space="preserve">. </w:t>
      </w:r>
    </w:p>
    <w:p w:rsidR="002B09B6" w:rsidRPr="002E27A7" w:rsidRDefault="002B09B6" w:rsidP="002B09B6">
      <w:pPr>
        <w:jc w:val="center"/>
        <w:rPr>
          <w:rFonts w:ascii="Bookman Old Style" w:hAnsi="Bookman Old Style"/>
          <w:bCs/>
          <w:sz w:val="28"/>
          <w:szCs w:val="28"/>
          <w:vertAlign w:val="superscript"/>
          <w:lang w:val="es-ES"/>
        </w:rPr>
      </w:pPr>
    </w:p>
    <w:p w:rsidR="002B09B6" w:rsidRPr="002E27A7" w:rsidRDefault="002B09B6" w:rsidP="002B09B6">
      <w:pPr>
        <w:jc w:val="center"/>
        <w:rPr>
          <w:rFonts w:ascii="Bookman Old Style" w:hAnsi="Bookman Old Style"/>
          <w:bCs/>
          <w:sz w:val="28"/>
          <w:szCs w:val="28"/>
          <w:vertAlign w:val="superscript"/>
          <w:lang w:val="es-ES"/>
        </w:rPr>
      </w:pPr>
      <w:r>
        <w:rPr>
          <w:rFonts w:ascii="Bookman Old Style" w:hAnsi="Bookman Old Style"/>
          <w:bCs/>
          <w:sz w:val="28"/>
          <w:szCs w:val="28"/>
          <w:vertAlign w:val="superscript"/>
          <w:lang w:val="es-ES"/>
        </w:rPr>
        <w:t xml:space="preserve">    </w:t>
      </w:r>
      <w:r w:rsidRPr="002E27A7">
        <w:rPr>
          <w:rFonts w:ascii="Bookman Old Style" w:hAnsi="Bookman Old Style" w:cs="Bookman Old Style"/>
          <w:bCs/>
          <w:sz w:val="28"/>
          <w:szCs w:val="28"/>
          <w:vertAlign w:val="superscript"/>
          <w:lang w:val="es-ES"/>
        </w:rPr>
        <w:t></w:t>
      </w:r>
      <w:r w:rsidRPr="002E27A7">
        <w:rPr>
          <w:rFonts w:ascii="Bookman Old Style" w:hAnsi="Bookman Old Style"/>
          <w:bCs/>
          <w:sz w:val="28"/>
          <w:szCs w:val="28"/>
          <w:vertAlign w:val="superscript"/>
          <w:lang w:val="es-ES"/>
        </w:rPr>
        <w:t xml:space="preserve"> </w:t>
      </w:r>
      <w:proofErr w:type="spellStart"/>
      <w:r w:rsidRPr="002E27A7">
        <w:rPr>
          <w:rFonts w:ascii="Bookman Old Style" w:hAnsi="Bookman Old Style"/>
          <w:bCs/>
          <w:sz w:val="28"/>
          <w:szCs w:val="28"/>
          <w:vertAlign w:val="superscript"/>
          <w:lang w:val="es-ES"/>
        </w:rPr>
        <w:t>Groupe</w:t>
      </w:r>
      <w:proofErr w:type="spellEnd"/>
      <w:r w:rsidRPr="002E27A7">
        <w:rPr>
          <w:rFonts w:ascii="Bookman Old Style" w:hAnsi="Bookman Old Style"/>
          <w:bCs/>
          <w:sz w:val="28"/>
          <w:szCs w:val="28"/>
          <w:vertAlign w:val="superscript"/>
          <w:lang w:val="es-ES"/>
        </w:rPr>
        <w:t xml:space="preserve"> B: </w:t>
      </w:r>
      <w:proofErr w:type="spellStart"/>
      <w:r w:rsidRPr="002E27A7">
        <w:rPr>
          <w:rFonts w:ascii="Bookman Old Style" w:hAnsi="Bookman Old Style"/>
          <w:bCs/>
          <w:sz w:val="28"/>
          <w:szCs w:val="28"/>
          <w:vertAlign w:val="superscript"/>
          <w:lang w:val="es-ES"/>
        </w:rPr>
        <w:t>valable</w:t>
      </w:r>
      <w:proofErr w:type="spellEnd"/>
      <w:r w:rsidRPr="002E27A7">
        <w:rPr>
          <w:rFonts w:ascii="Bookman Old Style" w:hAnsi="Bookman Old Style"/>
          <w:bCs/>
          <w:sz w:val="28"/>
          <w:szCs w:val="28"/>
          <w:vertAlign w:val="superscript"/>
          <w:lang w:val="es-ES"/>
        </w:rPr>
        <w:t xml:space="preserve"> </w:t>
      </w:r>
      <w:proofErr w:type="spellStart"/>
      <w:r w:rsidRPr="002E27A7">
        <w:rPr>
          <w:rFonts w:ascii="Bookman Old Style" w:hAnsi="Bookman Old Style"/>
          <w:bCs/>
          <w:sz w:val="28"/>
          <w:szCs w:val="28"/>
          <w:vertAlign w:val="superscript"/>
          <w:lang w:val="es-ES"/>
        </w:rPr>
        <w:t>pour</w:t>
      </w:r>
      <w:proofErr w:type="spellEnd"/>
      <w:r w:rsidRPr="002E27A7">
        <w:rPr>
          <w:rFonts w:ascii="Bookman Old Style" w:hAnsi="Bookman Old Style"/>
          <w:bCs/>
          <w:sz w:val="28"/>
          <w:szCs w:val="28"/>
          <w:vertAlign w:val="superscript"/>
          <w:lang w:val="es-ES"/>
        </w:rPr>
        <w:t xml:space="preserve"> </w:t>
      </w:r>
      <w:proofErr w:type="spellStart"/>
      <w:r w:rsidRPr="002E27A7">
        <w:rPr>
          <w:rFonts w:ascii="Bookman Old Style" w:hAnsi="Bookman Old Style"/>
          <w:bCs/>
          <w:sz w:val="28"/>
          <w:szCs w:val="28"/>
          <w:vertAlign w:val="superscript"/>
          <w:lang w:val="es-ES"/>
        </w:rPr>
        <w:t>elo</w:t>
      </w:r>
      <w:proofErr w:type="spellEnd"/>
      <w:r w:rsidRPr="002E27A7">
        <w:rPr>
          <w:rFonts w:ascii="Bookman Old Style" w:hAnsi="Bookman Old Style"/>
          <w:bCs/>
          <w:sz w:val="28"/>
          <w:szCs w:val="28"/>
          <w:vertAlign w:val="superscript"/>
          <w:lang w:val="es-ES"/>
        </w:rPr>
        <w:t xml:space="preserve"> </w:t>
      </w:r>
      <w:r>
        <w:rPr>
          <w:rFonts w:ascii="Bookman Old Style" w:hAnsi="Bookman Old Style"/>
          <w:bCs/>
          <w:sz w:val="28"/>
          <w:szCs w:val="28"/>
          <w:vertAlign w:val="superscript"/>
          <w:lang w:val="es-ES"/>
        </w:rPr>
        <w:t xml:space="preserve">catalán, </w:t>
      </w:r>
      <w:proofErr w:type="spellStart"/>
      <w:r>
        <w:rPr>
          <w:rFonts w:ascii="Bookman Old Style" w:hAnsi="Bookman Old Style"/>
          <w:bCs/>
          <w:sz w:val="28"/>
          <w:szCs w:val="28"/>
          <w:vertAlign w:val="superscript"/>
          <w:lang w:val="es-ES"/>
        </w:rPr>
        <w:t>espagnol</w:t>
      </w:r>
      <w:proofErr w:type="spellEnd"/>
      <w:r>
        <w:rPr>
          <w:rFonts w:ascii="Bookman Old Style" w:hAnsi="Bookman Old Style"/>
          <w:bCs/>
          <w:sz w:val="28"/>
          <w:szCs w:val="28"/>
          <w:vertAlign w:val="superscript"/>
          <w:lang w:val="es-ES"/>
        </w:rPr>
        <w:t xml:space="preserve"> et FIDE</w:t>
      </w:r>
      <w:r w:rsidRPr="002E27A7">
        <w:rPr>
          <w:rFonts w:ascii="Bookman Old Style" w:hAnsi="Bookman Old Style"/>
          <w:bCs/>
          <w:sz w:val="28"/>
          <w:szCs w:val="28"/>
          <w:vertAlign w:val="superscript"/>
          <w:lang w:val="es-ES"/>
        </w:rPr>
        <w:t xml:space="preserve">. </w:t>
      </w:r>
      <w:proofErr w:type="spellStart"/>
      <w:r w:rsidRPr="002E27A7">
        <w:rPr>
          <w:rFonts w:ascii="Bookman Old Style" w:hAnsi="Bookman Old Style"/>
          <w:bCs/>
          <w:sz w:val="28"/>
          <w:szCs w:val="28"/>
          <w:vertAlign w:val="superscript"/>
          <w:lang w:val="es-ES"/>
        </w:rPr>
        <w:t>Ouvert</w:t>
      </w:r>
      <w:proofErr w:type="spellEnd"/>
      <w:r w:rsidRPr="002E27A7">
        <w:rPr>
          <w:rFonts w:ascii="Bookman Old Style" w:hAnsi="Bookman Old Style"/>
          <w:bCs/>
          <w:sz w:val="28"/>
          <w:szCs w:val="28"/>
          <w:vertAlign w:val="superscript"/>
          <w:lang w:val="es-ES"/>
        </w:rPr>
        <w:t xml:space="preserve"> à </w:t>
      </w:r>
      <w:proofErr w:type="spellStart"/>
      <w:r w:rsidRPr="002E27A7">
        <w:rPr>
          <w:rFonts w:ascii="Bookman Old Style" w:hAnsi="Bookman Old Style"/>
          <w:bCs/>
          <w:sz w:val="28"/>
          <w:szCs w:val="28"/>
          <w:vertAlign w:val="superscript"/>
          <w:lang w:val="es-ES"/>
        </w:rPr>
        <w:t>tous</w:t>
      </w:r>
      <w:proofErr w:type="spellEnd"/>
      <w:r w:rsidRPr="002E27A7">
        <w:rPr>
          <w:rFonts w:ascii="Bookman Old Style" w:hAnsi="Bookman Old Style"/>
          <w:bCs/>
          <w:sz w:val="28"/>
          <w:szCs w:val="28"/>
          <w:vertAlign w:val="superscript"/>
          <w:lang w:val="es-ES"/>
        </w:rPr>
        <w:t xml:space="preserve"> les </w:t>
      </w:r>
      <w:proofErr w:type="spellStart"/>
      <w:r w:rsidRPr="002E27A7">
        <w:rPr>
          <w:rFonts w:ascii="Bookman Old Style" w:hAnsi="Bookman Old Style"/>
          <w:bCs/>
          <w:sz w:val="28"/>
          <w:szCs w:val="28"/>
          <w:vertAlign w:val="superscript"/>
          <w:lang w:val="es-ES"/>
        </w:rPr>
        <w:t>joueurs</w:t>
      </w:r>
      <w:proofErr w:type="spellEnd"/>
      <w:r w:rsidRPr="002E27A7">
        <w:rPr>
          <w:rFonts w:ascii="Bookman Old Style" w:hAnsi="Bookman Old Style"/>
          <w:bCs/>
          <w:sz w:val="28"/>
          <w:szCs w:val="28"/>
          <w:vertAlign w:val="superscript"/>
          <w:lang w:val="es-ES"/>
        </w:rPr>
        <w:t xml:space="preserve"> </w:t>
      </w:r>
      <w:proofErr w:type="spellStart"/>
      <w:r w:rsidRPr="002E27A7">
        <w:rPr>
          <w:rFonts w:ascii="Bookman Old Style" w:hAnsi="Bookman Old Style"/>
          <w:bCs/>
          <w:sz w:val="28"/>
          <w:szCs w:val="28"/>
          <w:vertAlign w:val="superscript"/>
          <w:lang w:val="es-ES"/>
        </w:rPr>
        <w:t>avec</w:t>
      </w:r>
      <w:proofErr w:type="spellEnd"/>
      <w:r w:rsidRPr="002E27A7">
        <w:rPr>
          <w:rFonts w:ascii="Bookman Old Style" w:hAnsi="Bookman Old Style"/>
          <w:bCs/>
          <w:sz w:val="28"/>
          <w:szCs w:val="28"/>
          <w:vertAlign w:val="superscript"/>
          <w:lang w:val="es-ES"/>
        </w:rPr>
        <w:t xml:space="preserve"> </w:t>
      </w:r>
      <w:proofErr w:type="spellStart"/>
      <w:r w:rsidRPr="002E27A7">
        <w:rPr>
          <w:rFonts w:ascii="Bookman Old Style" w:hAnsi="Bookman Old Style"/>
          <w:bCs/>
          <w:sz w:val="28"/>
          <w:szCs w:val="28"/>
          <w:vertAlign w:val="superscript"/>
          <w:lang w:val="es-ES"/>
        </w:rPr>
        <w:t>licence</w:t>
      </w:r>
      <w:proofErr w:type="spellEnd"/>
      <w:r w:rsidRPr="002E27A7">
        <w:rPr>
          <w:rFonts w:ascii="Bookman Old Style" w:hAnsi="Bookman Old Style"/>
          <w:bCs/>
          <w:sz w:val="28"/>
          <w:szCs w:val="28"/>
          <w:vertAlign w:val="superscript"/>
          <w:lang w:val="es-ES"/>
        </w:rPr>
        <w:t xml:space="preserve"> valide FCE, FEDA et FIDE </w:t>
      </w:r>
      <w:proofErr w:type="spellStart"/>
      <w:r w:rsidRPr="002E27A7">
        <w:rPr>
          <w:rFonts w:ascii="Bookman Old Style" w:hAnsi="Bookman Old Style"/>
          <w:bCs/>
          <w:sz w:val="28"/>
          <w:szCs w:val="28"/>
          <w:vertAlign w:val="superscript"/>
          <w:lang w:val="es-ES"/>
        </w:rPr>
        <w:t>avec</w:t>
      </w:r>
      <w:proofErr w:type="spellEnd"/>
      <w:r w:rsidRPr="002E27A7">
        <w:rPr>
          <w:rFonts w:ascii="Bookman Old Style" w:hAnsi="Bookman Old Style"/>
          <w:bCs/>
          <w:sz w:val="28"/>
          <w:szCs w:val="28"/>
          <w:vertAlign w:val="superscript"/>
          <w:lang w:val="es-ES"/>
        </w:rPr>
        <w:t xml:space="preserve"> </w:t>
      </w:r>
      <w:r>
        <w:rPr>
          <w:rFonts w:ascii="Bookman Old Style" w:hAnsi="Bookman Old Style"/>
          <w:bCs/>
          <w:sz w:val="28"/>
          <w:szCs w:val="28"/>
          <w:vertAlign w:val="superscript"/>
          <w:lang w:val="es-ES"/>
        </w:rPr>
        <w:t xml:space="preserve">un </w:t>
      </w:r>
      <w:r w:rsidRPr="002E27A7">
        <w:rPr>
          <w:rFonts w:ascii="Bookman Old Style" w:hAnsi="Bookman Old Style"/>
          <w:bCs/>
          <w:sz w:val="28"/>
          <w:szCs w:val="28"/>
          <w:vertAlign w:val="superscript"/>
          <w:lang w:val="es-ES"/>
        </w:rPr>
        <w:t xml:space="preserve">ELO </w:t>
      </w:r>
      <w:r>
        <w:rPr>
          <w:rFonts w:ascii="Bookman Old Style" w:hAnsi="Bookman Old Style"/>
          <w:bCs/>
          <w:sz w:val="28"/>
          <w:szCs w:val="28"/>
          <w:vertAlign w:val="superscript"/>
          <w:lang w:val="es-ES"/>
        </w:rPr>
        <w:t xml:space="preserve">FIDE </w:t>
      </w:r>
      <w:proofErr w:type="spellStart"/>
      <w:r>
        <w:rPr>
          <w:rFonts w:ascii="Bookman Old Style" w:hAnsi="Bookman Old Style"/>
          <w:bCs/>
          <w:sz w:val="28"/>
          <w:szCs w:val="28"/>
          <w:vertAlign w:val="superscript"/>
          <w:lang w:val="es-ES"/>
        </w:rPr>
        <w:t>máxim</w:t>
      </w:r>
      <w:proofErr w:type="spellEnd"/>
      <w:r>
        <w:rPr>
          <w:rFonts w:ascii="Bookman Old Style" w:hAnsi="Bookman Old Style"/>
          <w:bCs/>
          <w:sz w:val="28"/>
          <w:szCs w:val="28"/>
          <w:vertAlign w:val="superscript"/>
          <w:lang w:val="es-ES"/>
        </w:rPr>
        <w:t xml:space="preserve"> 1949</w:t>
      </w:r>
      <w:r w:rsidRPr="002E27A7">
        <w:rPr>
          <w:rFonts w:ascii="Bookman Old Style" w:hAnsi="Bookman Old Style"/>
          <w:bCs/>
          <w:sz w:val="28"/>
          <w:szCs w:val="28"/>
          <w:vertAlign w:val="superscript"/>
          <w:lang w:val="es-ES"/>
        </w:rPr>
        <w:t xml:space="preserve">.  </w:t>
      </w:r>
    </w:p>
    <w:p w:rsidR="002B09B6" w:rsidRPr="003245C8" w:rsidRDefault="002B09B6" w:rsidP="002B09B6">
      <w:pPr>
        <w:jc w:val="center"/>
        <w:rPr>
          <w:rFonts w:ascii="Bookman Old Style" w:hAnsi="Bookman Old Style"/>
          <w:b/>
          <w:bCs/>
          <w:sz w:val="28"/>
          <w:szCs w:val="28"/>
          <w:vertAlign w:val="superscript"/>
        </w:rPr>
      </w:pPr>
    </w:p>
    <w:p w:rsidR="002B09B6" w:rsidRPr="006B125A" w:rsidRDefault="002B09B6" w:rsidP="002B09B6">
      <w:pPr>
        <w:jc w:val="center"/>
        <w:rPr>
          <w:rFonts w:ascii="Bookman Old Style" w:hAnsi="Bookman Old Style"/>
          <w:sz w:val="20"/>
          <w:szCs w:val="20"/>
        </w:rPr>
      </w:pPr>
      <w:r w:rsidRPr="006B125A">
        <w:rPr>
          <w:rFonts w:ascii="Bookman Old Style" w:hAnsi="Bookman Old Style"/>
        </w:rPr>
        <w:t xml:space="preserve">Les pendules seront mises en marche à l'heure indiquée et </w:t>
      </w:r>
      <w:r>
        <w:rPr>
          <w:rFonts w:ascii="Bookman Old Style" w:hAnsi="Bookman Old Style"/>
          <w:color w:val="000000"/>
        </w:rPr>
        <w:t>tout joueur ayant au moins une heure de retard aura sa partie perdue</w:t>
      </w:r>
      <w:r w:rsidRPr="006B125A">
        <w:rPr>
          <w:rFonts w:ascii="Bookman Old Style" w:hAnsi="Bookman Old Style"/>
        </w:rPr>
        <w:t>. Tout joueur absent sans justificatif à deux rondes sera éliminé automatiquement du tournoi.</w:t>
      </w:r>
    </w:p>
    <w:p w:rsidR="002B09B6" w:rsidRPr="006B125A" w:rsidRDefault="002B09B6" w:rsidP="002B09B6">
      <w:pPr>
        <w:jc w:val="center"/>
        <w:rPr>
          <w:rFonts w:ascii="Bookman Old Style" w:hAnsi="Bookman Old Style"/>
          <w:bCs/>
          <w:sz w:val="20"/>
          <w:szCs w:val="20"/>
          <w:vertAlign w:val="superscript"/>
        </w:rPr>
      </w:pPr>
    </w:p>
    <w:p w:rsidR="002B09B6" w:rsidRPr="006B125A" w:rsidRDefault="002B09B6" w:rsidP="002B09B6">
      <w:pPr>
        <w:jc w:val="center"/>
        <w:rPr>
          <w:rFonts w:ascii="Bookman Old Style" w:hAnsi="Bookman Old Style"/>
        </w:rPr>
      </w:pPr>
      <w:r w:rsidRPr="006B125A">
        <w:rPr>
          <w:rFonts w:ascii="Bookman Old Style" w:hAnsi="Bookman Old Style"/>
        </w:rPr>
        <w:t xml:space="preserve">Au commencement de la première ronde, les participants du tournoi choisiront le Comité de Compétition, </w:t>
      </w:r>
      <w:r>
        <w:rPr>
          <w:rFonts w:ascii="Bookman Old Style" w:hAnsi="Bookman Old Style"/>
        </w:rPr>
        <w:t>constitué du</w:t>
      </w:r>
      <w:r w:rsidRPr="006B125A">
        <w:rPr>
          <w:rFonts w:ascii="Bookman Old Style" w:hAnsi="Bookman Old Style"/>
        </w:rPr>
        <w:t xml:space="preserve"> Directeur du Tournoi et 3 participants, dont 2 agissant en qualité de suppléants, pour tout conflit qui pourrait impliquer un des titulaires.</w:t>
      </w:r>
    </w:p>
    <w:p w:rsidR="002B09B6" w:rsidRPr="006B125A" w:rsidRDefault="002B09B6" w:rsidP="002B09B6">
      <w:pPr>
        <w:jc w:val="center"/>
        <w:rPr>
          <w:rFonts w:ascii="Bookman Old Style" w:hAnsi="Bookman Old Style"/>
          <w:bCs/>
          <w:vertAlign w:val="superscript"/>
        </w:rPr>
      </w:pPr>
    </w:p>
    <w:p w:rsidR="002B09B6" w:rsidRDefault="002B09B6" w:rsidP="002B09B6">
      <w:pPr>
        <w:jc w:val="center"/>
        <w:rPr>
          <w:rFonts w:ascii="Bookman Old Style" w:hAnsi="Bookman Old Style"/>
        </w:rPr>
      </w:pPr>
      <w:r w:rsidRPr="006B125A">
        <w:rPr>
          <w:rFonts w:ascii="Bookman Old Style" w:hAnsi="Bookman Old Style"/>
        </w:rPr>
        <w:t>Toute réclamation devant une décision arbitrale devra être dirigée par écrit au Comité de Compétition, dé</w:t>
      </w:r>
      <w:r>
        <w:rPr>
          <w:rFonts w:ascii="Bookman Old Style" w:hAnsi="Bookman Old Style"/>
        </w:rPr>
        <w:t>mi-</w:t>
      </w:r>
      <w:r w:rsidRPr="006B125A">
        <w:rPr>
          <w:rFonts w:ascii="Bookman Old Style" w:hAnsi="Bookman Old Style"/>
        </w:rPr>
        <w:t xml:space="preserve">heure après la fin de la session de jeu </w:t>
      </w:r>
      <w:r>
        <w:rPr>
          <w:rFonts w:ascii="Bookman Old Style" w:hAnsi="Bookman Old Style"/>
        </w:rPr>
        <w:t>donnant lieu au conflit</w:t>
      </w:r>
    </w:p>
    <w:p w:rsidR="002B09B6" w:rsidRPr="006B125A" w:rsidRDefault="002B09B6" w:rsidP="002B09B6">
      <w:pPr>
        <w:jc w:val="center"/>
        <w:rPr>
          <w:rFonts w:ascii="Bookman Old Style" w:hAnsi="Bookman Old Style"/>
        </w:rPr>
      </w:pPr>
    </w:p>
    <w:p w:rsidR="002B09B6" w:rsidRPr="006B125A" w:rsidRDefault="002B09B6" w:rsidP="002B09B6">
      <w:pPr>
        <w:rPr>
          <w:rFonts w:ascii="Bookman Old Style" w:hAnsi="Bookman Old Style"/>
          <w:color w:val="000000"/>
          <w:lang w:eastAsia="es-ES"/>
        </w:rPr>
      </w:pPr>
      <w:r w:rsidRPr="006B125A">
        <w:rPr>
          <w:rFonts w:ascii="Bookman Old Style" w:hAnsi="Bookman Old Style"/>
          <w:color w:val="000000"/>
          <w:lang w:eastAsia="es-ES"/>
        </w:rPr>
        <w:t xml:space="preserve">Est interdite l'utilisation de téléphones mobiles ou de tout autre dispositif électronique qui peut déranger les joueurs. </w:t>
      </w:r>
      <w:r w:rsidRPr="006B125A">
        <w:rPr>
          <w:rFonts w:ascii="Bookman Old Style" w:hAnsi="Bookman Old Style"/>
          <w:b/>
          <w:color w:val="000000"/>
          <w:lang w:eastAsia="es-ES"/>
        </w:rPr>
        <w:t xml:space="preserve">Les téléphones mobiles devront être </w:t>
      </w:r>
      <w:r>
        <w:rPr>
          <w:rFonts w:ascii="Bookman Old Style" w:hAnsi="Bookman Old Style"/>
          <w:b/>
          <w:color w:val="000000"/>
          <w:lang w:eastAsia="es-ES"/>
        </w:rPr>
        <w:t xml:space="preserve">completment </w:t>
      </w:r>
      <w:r w:rsidRPr="006B125A">
        <w:rPr>
          <w:rFonts w:ascii="Bookman Old Style" w:hAnsi="Bookman Old Style"/>
          <w:b/>
          <w:color w:val="000000"/>
          <w:lang w:eastAsia="es-ES"/>
        </w:rPr>
        <w:t>déconnectés dans la salle de jeu</w:t>
      </w:r>
      <w:r w:rsidRPr="006B125A">
        <w:rPr>
          <w:rFonts w:ascii="Bookman Old Style" w:hAnsi="Bookman Old Style"/>
          <w:color w:val="000000"/>
          <w:lang w:eastAsia="es-ES"/>
        </w:rPr>
        <w:t xml:space="preserve">. </w:t>
      </w:r>
      <w:r>
        <w:rPr>
          <w:rFonts w:ascii="Bookman Old Style" w:hAnsi="Bookman Old Style"/>
          <w:color w:val="000000"/>
          <w:lang w:eastAsia="es-ES"/>
        </w:rPr>
        <w:t>`Tout</w:t>
      </w:r>
      <w:r w:rsidRPr="006B125A">
        <w:rPr>
          <w:rFonts w:ascii="Bookman Old Style" w:hAnsi="Bookman Old Style"/>
          <w:color w:val="000000"/>
          <w:lang w:eastAsia="es-ES"/>
        </w:rPr>
        <w:t xml:space="preserve"> joueur dont le téléphone sonne pendant </w:t>
      </w:r>
      <w:r>
        <w:rPr>
          <w:rFonts w:ascii="Bookman Old Style" w:hAnsi="Bookman Old Style"/>
          <w:color w:val="000000"/>
          <w:lang w:eastAsia="es-ES"/>
        </w:rPr>
        <w:t>s</w:t>
      </w:r>
      <w:r w:rsidRPr="006B125A">
        <w:rPr>
          <w:rFonts w:ascii="Bookman Old Style" w:hAnsi="Bookman Old Style"/>
          <w:color w:val="000000"/>
          <w:lang w:eastAsia="es-ES"/>
        </w:rPr>
        <w:t xml:space="preserve">a partie, </w:t>
      </w:r>
      <w:r>
        <w:rPr>
          <w:rFonts w:ascii="Bookman Old Style" w:hAnsi="Bookman Old Style"/>
          <w:color w:val="000000"/>
        </w:rPr>
        <w:t>sera pénalisé par sa perte immédiate sur intervention de l’arbitre</w:t>
      </w:r>
      <w:r w:rsidRPr="006B125A">
        <w:rPr>
          <w:rFonts w:ascii="Bookman Old Style" w:hAnsi="Bookman Old Style"/>
          <w:color w:val="000000"/>
          <w:lang w:eastAsia="es-ES"/>
        </w:rPr>
        <w:t>.</w:t>
      </w:r>
    </w:p>
    <w:p w:rsidR="002B09B6" w:rsidRPr="006B125A" w:rsidRDefault="002B09B6" w:rsidP="002B09B6">
      <w:pPr>
        <w:jc w:val="center"/>
        <w:rPr>
          <w:rFonts w:ascii="Bookman Old Style" w:hAnsi="Bookman Old Style"/>
        </w:rPr>
      </w:pPr>
    </w:p>
    <w:p w:rsidR="002B09B6" w:rsidRPr="006B125A" w:rsidRDefault="002B09B6" w:rsidP="002B09B6">
      <w:pPr>
        <w:rPr>
          <w:rFonts w:ascii="Bookman Old Style" w:hAnsi="Bookman Old Style"/>
          <w:color w:val="000000"/>
          <w:lang w:eastAsia="es-ES"/>
        </w:rPr>
      </w:pPr>
      <w:r w:rsidRPr="006B125A">
        <w:rPr>
          <w:rFonts w:ascii="Bookman Old Style" w:hAnsi="Bookman Old Style"/>
        </w:rPr>
        <w:t xml:space="preserve">Les droits d'inscription devront être payés avant le commencement de la première ronde </w:t>
      </w:r>
      <w:r w:rsidRPr="006B125A">
        <w:rPr>
          <w:rFonts w:ascii="Bookman Old Style" w:hAnsi="Bookman Old Style"/>
          <w:lang w:eastAsia="es-ES"/>
        </w:rPr>
        <w:t xml:space="preserve">ou au cours de cette même partie, </w:t>
      </w:r>
      <w:r>
        <w:rPr>
          <w:rFonts w:ascii="Bookman Old Style" w:hAnsi="Bookman Old Style"/>
          <w:lang w:eastAsia="es-ES"/>
        </w:rPr>
        <w:t>seront</w:t>
      </w:r>
      <w:r w:rsidRPr="006B125A">
        <w:rPr>
          <w:rFonts w:ascii="Bookman Old Style" w:hAnsi="Bookman Old Style"/>
          <w:lang w:eastAsia="es-ES"/>
        </w:rPr>
        <w:t xml:space="preserve"> éliminés du tournoi les participants qui ne rempliraient pas cette condition</w:t>
      </w:r>
      <w:r w:rsidRPr="006B125A">
        <w:rPr>
          <w:rFonts w:ascii="Bookman Old Style" w:hAnsi="Bookman Old Style"/>
          <w:color w:val="000000"/>
          <w:lang w:eastAsia="es-ES"/>
        </w:rPr>
        <w:t>.</w:t>
      </w:r>
    </w:p>
    <w:p w:rsidR="002B09B6" w:rsidRDefault="002B09B6" w:rsidP="002B09B6">
      <w:pPr>
        <w:jc w:val="center"/>
        <w:rPr>
          <w:rFonts w:ascii="Bookman Old Style" w:hAnsi="Bookman Old Style"/>
          <w:bCs/>
          <w:vertAlign w:val="superscript"/>
        </w:rPr>
      </w:pPr>
    </w:p>
    <w:p w:rsidR="002B09B6" w:rsidRPr="006B125A" w:rsidRDefault="002B09B6" w:rsidP="002B09B6">
      <w:pPr>
        <w:jc w:val="center"/>
        <w:rPr>
          <w:rFonts w:ascii="Bookman Old Style" w:hAnsi="Bookman Old Style"/>
          <w:bCs/>
          <w:vertAlign w:val="superscript"/>
        </w:rPr>
      </w:pPr>
    </w:p>
    <w:p w:rsidR="002B09B6" w:rsidRPr="006B125A" w:rsidRDefault="002B09B6" w:rsidP="002B09B6">
      <w:pPr>
        <w:jc w:val="center"/>
        <w:rPr>
          <w:rFonts w:ascii="Bookman Old Style" w:hAnsi="Bookman Old Style"/>
          <w:vertAlign w:val="superscript"/>
        </w:rPr>
      </w:pPr>
      <w:r w:rsidRPr="006B125A">
        <w:rPr>
          <w:rFonts w:ascii="Bookman Old Style" w:hAnsi="Bookman Old Style"/>
          <w:vertAlign w:val="superscript"/>
        </w:rPr>
        <w:t>Prix no</w:t>
      </w:r>
      <w:r>
        <w:rPr>
          <w:rFonts w:ascii="Bookman Old Style" w:hAnsi="Bookman Old Style"/>
          <w:vertAlign w:val="superscript"/>
        </w:rPr>
        <w:t>n</w:t>
      </w:r>
      <w:r w:rsidRPr="006B125A">
        <w:rPr>
          <w:rFonts w:ascii="Bookman Old Style" w:hAnsi="Bookman Old Style"/>
          <w:vertAlign w:val="superscript"/>
        </w:rPr>
        <w:t xml:space="preserve"> cumulables (sauf trophées jeunes, femmes et vétérans) – Le système de départage sera tiré au sort à la fin du tournoi entre les options suivantes :</w:t>
      </w:r>
    </w:p>
    <w:p w:rsidR="002B09B6" w:rsidRPr="006B125A" w:rsidRDefault="002B09B6" w:rsidP="002B09B6">
      <w:pPr>
        <w:numPr>
          <w:ilvl w:val="0"/>
          <w:numId w:val="1"/>
        </w:numPr>
        <w:jc w:val="center"/>
        <w:rPr>
          <w:rFonts w:ascii="Bookman Old Style" w:hAnsi="Bookman Old Style"/>
          <w:vertAlign w:val="superscript"/>
        </w:rPr>
      </w:pPr>
      <w:r w:rsidRPr="006B125A">
        <w:rPr>
          <w:rFonts w:ascii="Bookman Old Style" w:hAnsi="Bookman Old Style"/>
          <w:vertAlign w:val="superscript"/>
        </w:rPr>
        <w:t>Buchholz Total</w:t>
      </w:r>
    </w:p>
    <w:p w:rsidR="002B09B6" w:rsidRPr="006B125A" w:rsidRDefault="002B09B6" w:rsidP="002B09B6">
      <w:pPr>
        <w:numPr>
          <w:ilvl w:val="0"/>
          <w:numId w:val="1"/>
        </w:numPr>
        <w:jc w:val="center"/>
        <w:rPr>
          <w:rFonts w:ascii="Bookman Old Style" w:hAnsi="Bookman Old Style"/>
          <w:vertAlign w:val="superscript"/>
        </w:rPr>
      </w:pPr>
      <w:r w:rsidRPr="006B125A">
        <w:rPr>
          <w:rFonts w:ascii="Bookman Old Style" w:hAnsi="Bookman Old Style"/>
          <w:vertAlign w:val="superscript"/>
        </w:rPr>
        <w:t xml:space="preserve">Buchholz </w:t>
      </w:r>
      <w:r>
        <w:rPr>
          <w:rFonts w:ascii="Bookman Old Style" w:hAnsi="Bookman Old Style"/>
          <w:vertAlign w:val="superscript"/>
        </w:rPr>
        <w:t>moyen</w:t>
      </w:r>
    </w:p>
    <w:p w:rsidR="002B09B6" w:rsidRPr="006B125A" w:rsidRDefault="002B09B6" w:rsidP="002B09B6">
      <w:pPr>
        <w:numPr>
          <w:ilvl w:val="0"/>
          <w:numId w:val="1"/>
        </w:numPr>
        <w:jc w:val="center"/>
        <w:rPr>
          <w:rFonts w:ascii="Bookman Old Style" w:hAnsi="Bookman Old Style"/>
          <w:vertAlign w:val="superscript"/>
        </w:rPr>
      </w:pPr>
      <w:r>
        <w:rPr>
          <w:rFonts w:ascii="Bookman Old Style" w:hAnsi="Bookman Old Style"/>
          <w:vertAlign w:val="superscript"/>
        </w:rPr>
        <w:t>Performance récursive</w:t>
      </w:r>
      <w:r w:rsidRPr="006B125A">
        <w:rPr>
          <w:rFonts w:ascii="Bookman Old Style" w:hAnsi="Bookman Old Style"/>
          <w:vertAlign w:val="superscript"/>
        </w:rPr>
        <w:t xml:space="preserve">   </w:t>
      </w:r>
    </w:p>
    <w:p w:rsidR="002B09B6" w:rsidRPr="006B125A" w:rsidRDefault="002B09B6" w:rsidP="002B09B6">
      <w:pPr>
        <w:ind w:left="360"/>
        <w:jc w:val="center"/>
        <w:rPr>
          <w:rFonts w:ascii="Bookman Old Style" w:hAnsi="Bookman Old Style"/>
          <w:vertAlign w:val="superscript"/>
        </w:rPr>
      </w:pPr>
      <w:r w:rsidRPr="006B125A">
        <w:rPr>
          <w:rFonts w:ascii="Bookman Old Style" w:hAnsi="Bookman Old Style"/>
          <w:vertAlign w:val="superscript"/>
        </w:rPr>
        <w:lastRenderedPageBreak/>
        <w:t xml:space="preserve">La départage sera valable tant pour le classement que pour l’obtention  de trophées qui ne seront pas partagés entre joueurs à égalité en points. Les prix ne seront remis qu’aux participants présents effectivement lors de la remise des prix. Pour les prix, chaque participant recevra d’office le prix le plus important auquel il a droit. </w:t>
      </w:r>
    </w:p>
    <w:p w:rsidR="002B09B6" w:rsidRPr="006B125A" w:rsidRDefault="002B09B6" w:rsidP="002B09B6">
      <w:pPr>
        <w:jc w:val="center"/>
        <w:rPr>
          <w:rFonts w:ascii="Bookman Old Style" w:hAnsi="Bookman Old Style"/>
          <w:b/>
          <w:bCs/>
          <w:vertAlign w:val="superscript"/>
        </w:rPr>
      </w:pPr>
    </w:p>
    <w:p w:rsidR="002B09B6" w:rsidRPr="006B125A" w:rsidRDefault="002B09B6" w:rsidP="002B09B6">
      <w:pPr>
        <w:rPr>
          <w:rFonts w:ascii="Bookman Old Style" w:hAnsi="Bookman Old Style"/>
          <w:color w:val="000000"/>
          <w:lang w:eastAsia="es-ES"/>
        </w:rPr>
      </w:pPr>
      <w:r w:rsidRPr="006B125A">
        <w:rPr>
          <w:rFonts w:ascii="Bookman Old Style" w:hAnsi="Bookman Old Style"/>
          <w:color w:val="000000"/>
          <w:lang w:eastAsia="es-ES"/>
        </w:rPr>
        <w:t>Le Tournoi est valable pour le calcul d’ELO FIDE; ainsi que pour l'obtention de Normes</w:t>
      </w:r>
      <w:r w:rsidR="00EA1ED7">
        <w:rPr>
          <w:rFonts w:ascii="Bookman Old Style" w:hAnsi="Bookman Old Style"/>
          <w:color w:val="000000"/>
          <w:lang w:eastAsia="es-ES"/>
        </w:rPr>
        <w:t xml:space="preserve"> ( Gr. A )</w:t>
      </w:r>
    </w:p>
    <w:p w:rsidR="002B09B6" w:rsidRPr="006B125A" w:rsidRDefault="002B09B6" w:rsidP="002B09B6">
      <w:pPr>
        <w:jc w:val="center"/>
        <w:rPr>
          <w:rFonts w:ascii="Bookman Old Style" w:hAnsi="Bookman Old Style"/>
        </w:rPr>
      </w:pPr>
    </w:p>
    <w:p w:rsidR="002B09B6" w:rsidRDefault="002B09B6" w:rsidP="002B09B6">
      <w:pPr>
        <w:jc w:val="center"/>
        <w:rPr>
          <w:rFonts w:ascii="Bookman Old Style" w:hAnsi="Bookman Old Style"/>
        </w:rPr>
      </w:pPr>
      <w:r w:rsidRPr="006B125A">
        <w:rPr>
          <w:rFonts w:ascii="Bookman Old Style" w:hAnsi="Bookman Old Style"/>
        </w:rPr>
        <w:t xml:space="preserve">Ce tournoi sera régit par les présentes bases et par l'actuel règlement de la FIDE (interprétations et suppléments inclus), </w:t>
      </w:r>
      <w:r>
        <w:rPr>
          <w:rFonts w:ascii="Bookman Old Style" w:hAnsi="Bookman Old Style"/>
        </w:rPr>
        <w:t xml:space="preserve">conditions </w:t>
      </w:r>
      <w:r w:rsidRPr="006B125A">
        <w:rPr>
          <w:rFonts w:ascii="Bookman Old Style" w:hAnsi="Bookman Old Style"/>
        </w:rPr>
        <w:t>auxquelles tous les participants seront soumis durant tout le tournoi.</w:t>
      </w:r>
    </w:p>
    <w:p w:rsidR="002B09B6" w:rsidRDefault="002B09B6" w:rsidP="002B09B6">
      <w:pPr>
        <w:jc w:val="center"/>
        <w:rPr>
          <w:rFonts w:ascii="Bookman Old Style" w:hAnsi="Bookman Old Style"/>
        </w:rPr>
      </w:pPr>
    </w:p>
    <w:p w:rsidR="002B09B6" w:rsidRPr="006B125A" w:rsidRDefault="002B09B6" w:rsidP="002B09B6">
      <w:pPr>
        <w:jc w:val="center"/>
        <w:rPr>
          <w:rFonts w:ascii="Bookman Old Style" w:hAnsi="Bookman Old Style"/>
        </w:rPr>
      </w:pPr>
    </w:p>
    <w:p w:rsidR="002B09B6" w:rsidRPr="006B125A" w:rsidRDefault="002B09B6" w:rsidP="002B09B6">
      <w:pPr>
        <w:jc w:val="center"/>
        <w:rPr>
          <w:rFonts w:ascii="Bookman Old Style" w:hAnsi="Bookman Old Style"/>
          <w:b/>
          <w:bCs/>
          <w:vertAlign w:val="superscript"/>
        </w:rPr>
      </w:pPr>
    </w:p>
    <w:p w:rsidR="002B09B6" w:rsidRPr="006B125A" w:rsidRDefault="002B09B6" w:rsidP="002B09B6">
      <w:pPr>
        <w:widowControl w:val="0"/>
        <w:tabs>
          <w:tab w:val="left" w:pos="3402"/>
        </w:tabs>
        <w:autoSpaceDE w:val="0"/>
        <w:autoSpaceDN w:val="0"/>
        <w:adjustRightInd w:val="0"/>
        <w:ind w:firstLine="284"/>
        <w:jc w:val="both"/>
        <w:rPr>
          <w:rFonts w:ascii="Bookman Old Style" w:hAnsi="Bookman Old Style"/>
        </w:rPr>
      </w:pPr>
      <w:r w:rsidRPr="006B125A">
        <w:rPr>
          <w:rFonts w:ascii="Bookman Old Style" w:hAnsi="Bookman Old Style"/>
          <w:b/>
          <w:bCs/>
        </w:rPr>
        <w:t>Inscriptions</w:t>
      </w:r>
      <w:r w:rsidRPr="006B125A">
        <w:rPr>
          <w:rFonts w:ascii="Bookman Old Style" w:hAnsi="Bookman Old Style"/>
        </w:rPr>
        <w:t xml:space="preserve"> : </w:t>
      </w:r>
      <w:r>
        <w:rPr>
          <w:rFonts w:ascii="Bookman Old Style" w:hAnsi="Bookman Old Style"/>
        </w:rPr>
        <w:t>Joueurs Seniors</w:t>
      </w:r>
      <w:r w:rsidRPr="003F6F00">
        <w:rPr>
          <w:sz w:val="20"/>
          <w:szCs w:val="20"/>
          <w:lang w:val="ca-ES" w:eastAsia="es-ES"/>
        </w:rPr>
        <w:t xml:space="preserve">          </w:t>
      </w:r>
      <w:r>
        <w:rPr>
          <w:sz w:val="20"/>
          <w:szCs w:val="20"/>
          <w:lang w:val="ca-ES" w:eastAsia="es-ES"/>
        </w:rPr>
        <w:t xml:space="preserve"> </w:t>
      </w:r>
      <w:r w:rsidRPr="006B125A">
        <w:rPr>
          <w:rFonts w:ascii="Bookman Old Style" w:hAnsi="Bookman Old Style"/>
          <w:lang w:val="ca-ES" w:eastAsia="es-ES"/>
        </w:rPr>
        <w:t>Gr</w:t>
      </w:r>
      <w:r>
        <w:rPr>
          <w:rFonts w:ascii="Bookman Old Style" w:hAnsi="Bookman Old Style"/>
          <w:lang w:val="ca-ES" w:eastAsia="es-ES"/>
        </w:rPr>
        <w:t>.</w:t>
      </w:r>
      <w:r w:rsidRPr="006B125A">
        <w:rPr>
          <w:rFonts w:ascii="Bookman Old Style" w:hAnsi="Bookman Old Style"/>
          <w:lang w:val="ca-ES" w:eastAsia="es-ES"/>
        </w:rPr>
        <w:t xml:space="preserve"> A 3</w:t>
      </w:r>
      <w:r w:rsidR="000A6D6E">
        <w:rPr>
          <w:rFonts w:ascii="Bookman Old Style" w:hAnsi="Bookman Old Style"/>
          <w:lang w:val="ca-ES" w:eastAsia="es-ES"/>
        </w:rPr>
        <w:t>5</w:t>
      </w:r>
      <w:r w:rsidRPr="006B125A">
        <w:rPr>
          <w:rFonts w:ascii="Bookman Old Style" w:hAnsi="Bookman Old Style"/>
          <w:lang w:val="ca-ES" w:eastAsia="es-ES"/>
        </w:rPr>
        <w:t xml:space="preserve"> €; Gr</w:t>
      </w:r>
      <w:r>
        <w:rPr>
          <w:rFonts w:ascii="Bookman Old Style" w:hAnsi="Bookman Old Style"/>
          <w:lang w:val="ca-ES" w:eastAsia="es-ES"/>
        </w:rPr>
        <w:t>.</w:t>
      </w:r>
      <w:r w:rsidRPr="006B125A">
        <w:rPr>
          <w:rFonts w:ascii="Bookman Old Style" w:hAnsi="Bookman Old Style"/>
          <w:lang w:val="ca-ES" w:eastAsia="es-ES"/>
        </w:rPr>
        <w:t xml:space="preserve"> B 30 €</w:t>
      </w:r>
    </w:p>
    <w:p w:rsidR="002B09B6" w:rsidRPr="006B125A" w:rsidRDefault="002B09B6" w:rsidP="002B09B6">
      <w:pPr>
        <w:widowControl w:val="0"/>
        <w:tabs>
          <w:tab w:val="left" w:pos="3402"/>
        </w:tabs>
        <w:autoSpaceDE w:val="0"/>
        <w:autoSpaceDN w:val="0"/>
        <w:adjustRightInd w:val="0"/>
        <w:ind w:firstLine="284"/>
        <w:jc w:val="both"/>
        <w:rPr>
          <w:rFonts w:ascii="Bookman Old Style" w:hAnsi="Bookman Old Style"/>
          <w:lang w:val="ca-ES" w:eastAsia="es-ES"/>
        </w:rPr>
      </w:pPr>
      <w:r w:rsidRPr="003F6F00">
        <w:rPr>
          <w:sz w:val="20"/>
          <w:szCs w:val="20"/>
          <w:lang w:val="ca-ES" w:eastAsia="es-ES"/>
        </w:rPr>
        <w:t xml:space="preserve">                                   </w:t>
      </w:r>
      <w:proofErr w:type="spellStart"/>
      <w:r w:rsidRPr="006B125A">
        <w:rPr>
          <w:rFonts w:ascii="Bookman Old Style" w:hAnsi="Bookman Old Style"/>
          <w:lang w:val="ca-ES" w:eastAsia="es-ES"/>
        </w:rPr>
        <w:t>Joueurs</w:t>
      </w:r>
      <w:proofErr w:type="spellEnd"/>
      <w:r w:rsidRPr="006B125A">
        <w:rPr>
          <w:rFonts w:ascii="Bookman Old Style" w:hAnsi="Bookman Old Style"/>
          <w:lang w:val="ca-ES" w:eastAsia="es-ES"/>
        </w:rPr>
        <w:t xml:space="preserve"> </w:t>
      </w:r>
      <w:proofErr w:type="spellStart"/>
      <w:r w:rsidRPr="006B125A">
        <w:rPr>
          <w:rFonts w:ascii="Bookman Old Style" w:hAnsi="Bookman Old Style"/>
          <w:lang w:val="ca-ES" w:eastAsia="es-ES"/>
        </w:rPr>
        <w:t>jeunes</w:t>
      </w:r>
      <w:proofErr w:type="spellEnd"/>
      <w:r w:rsidRPr="006B125A">
        <w:rPr>
          <w:rFonts w:ascii="Bookman Old Style" w:hAnsi="Bookman Old Style"/>
          <w:lang w:val="ca-ES" w:eastAsia="es-ES"/>
        </w:rPr>
        <w:t xml:space="preserve"> -16 </w:t>
      </w:r>
      <w:r>
        <w:rPr>
          <w:rFonts w:ascii="Bookman Old Style" w:hAnsi="Bookman Old Style"/>
          <w:lang w:val="ca-ES" w:eastAsia="es-ES"/>
        </w:rPr>
        <w:t xml:space="preserve"> </w:t>
      </w:r>
      <w:r w:rsidRPr="006B125A">
        <w:rPr>
          <w:rFonts w:ascii="Bookman Old Style" w:hAnsi="Bookman Old Style"/>
          <w:lang w:val="ca-ES" w:eastAsia="es-ES"/>
        </w:rPr>
        <w:t>Gr</w:t>
      </w:r>
      <w:r>
        <w:rPr>
          <w:rFonts w:ascii="Bookman Old Style" w:hAnsi="Bookman Old Style"/>
          <w:lang w:val="ca-ES" w:eastAsia="es-ES"/>
        </w:rPr>
        <w:t>.</w:t>
      </w:r>
      <w:r w:rsidRPr="006B125A">
        <w:rPr>
          <w:rFonts w:ascii="Bookman Old Style" w:hAnsi="Bookman Old Style"/>
          <w:lang w:val="ca-ES" w:eastAsia="es-ES"/>
        </w:rPr>
        <w:t xml:space="preserve"> A 2</w:t>
      </w:r>
      <w:r w:rsidR="000A6D6E">
        <w:rPr>
          <w:rFonts w:ascii="Bookman Old Style" w:hAnsi="Bookman Old Style"/>
          <w:lang w:val="ca-ES" w:eastAsia="es-ES"/>
        </w:rPr>
        <w:t>5</w:t>
      </w:r>
      <w:r w:rsidRPr="006B125A">
        <w:rPr>
          <w:rFonts w:ascii="Bookman Old Style" w:hAnsi="Bookman Old Style"/>
          <w:lang w:val="ca-ES" w:eastAsia="es-ES"/>
        </w:rPr>
        <w:t xml:space="preserve"> €; Gr. B 20 €</w:t>
      </w:r>
    </w:p>
    <w:p w:rsidR="002B09B6" w:rsidRPr="006B125A" w:rsidRDefault="002B09B6" w:rsidP="002B09B6">
      <w:pPr>
        <w:widowControl w:val="0"/>
        <w:tabs>
          <w:tab w:val="left" w:pos="3402"/>
        </w:tabs>
        <w:autoSpaceDE w:val="0"/>
        <w:autoSpaceDN w:val="0"/>
        <w:adjustRightInd w:val="0"/>
        <w:ind w:firstLine="284"/>
        <w:jc w:val="both"/>
        <w:rPr>
          <w:rFonts w:ascii="Bookman Old Style" w:hAnsi="Bookman Old Style"/>
          <w:lang w:val="ca-ES" w:eastAsia="es-ES"/>
        </w:rPr>
      </w:pPr>
      <w:r w:rsidRPr="006B125A">
        <w:rPr>
          <w:rFonts w:ascii="Bookman Old Style" w:hAnsi="Bookman Old Style"/>
          <w:lang w:val="ca-ES" w:eastAsia="es-ES"/>
        </w:rPr>
        <w:t xml:space="preserve">                      </w:t>
      </w:r>
      <w:r>
        <w:rPr>
          <w:rFonts w:ascii="Bookman Old Style" w:hAnsi="Bookman Old Style"/>
          <w:lang w:val="ca-ES" w:eastAsia="es-ES"/>
        </w:rPr>
        <w:t xml:space="preserve"> </w:t>
      </w:r>
      <w:proofErr w:type="spellStart"/>
      <w:r w:rsidRPr="006B125A">
        <w:rPr>
          <w:rFonts w:ascii="Bookman Old Style" w:hAnsi="Bookman Old Style"/>
          <w:lang w:val="ca-ES" w:eastAsia="es-ES"/>
        </w:rPr>
        <w:t>Joueurs</w:t>
      </w:r>
      <w:proofErr w:type="spellEnd"/>
      <w:r w:rsidRPr="006B125A">
        <w:rPr>
          <w:rFonts w:ascii="Bookman Old Style" w:hAnsi="Bookman Old Style"/>
          <w:lang w:val="ca-ES" w:eastAsia="es-ES"/>
        </w:rPr>
        <w:t xml:space="preserve"> plus 60      </w:t>
      </w:r>
      <w:r>
        <w:rPr>
          <w:rFonts w:ascii="Bookman Old Style" w:hAnsi="Bookman Old Style"/>
          <w:lang w:val="ca-ES" w:eastAsia="es-ES"/>
        </w:rPr>
        <w:t xml:space="preserve"> </w:t>
      </w:r>
      <w:r w:rsidRPr="006B125A">
        <w:rPr>
          <w:rFonts w:ascii="Bookman Old Style" w:hAnsi="Bookman Old Style"/>
          <w:lang w:val="ca-ES" w:eastAsia="es-ES"/>
        </w:rPr>
        <w:t>Gr.</w:t>
      </w:r>
      <w:r>
        <w:rPr>
          <w:rFonts w:ascii="Bookman Old Style" w:hAnsi="Bookman Old Style"/>
          <w:lang w:val="ca-ES" w:eastAsia="es-ES"/>
        </w:rPr>
        <w:t xml:space="preserve"> </w:t>
      </w:r>
      <w:r w:rsidRPr="006B125A">
        <w:rPr>
          <w:rFonts w:ascii="Bookman Old Style" w:hAnsi="Bookman Old Style"/>
          <w:lang w:val="ca-ES" w:eastAsia="es-ES"/>
        </w:rPr>
        <w:t>A 2</w:t>
      </w:r>
      <w:r w:rsidR="000A6D6E">
        <w:rPr>
          <w:rFonts w:ascii="Bookman Old Style" w:hAnsi="Bookman Old Style"/>
          <w:lang w:val="ca-ES" w:eastAsia="es-ES"/>
        </w:rPr>
        <w:t>5</w:t>
      </w:r>
      <w:r w:rsidRPr="006B125A">
        <w:rPr>
          <w:rFonts w:ascii="Bookman Old Style" w:hAnsi="Bookman Old Style"/>
          <w:lang w:val="ca-ES" w:eastAsia="es-ES"/>
        </w:rPr>
        <w:t xml:space="preserve"> €; Gr. B 20 €</w:t>
      </w:r>
    </w:p>
    <w:p w:rsidR="002B09B6" w:rsidRPr="003F6F00" w:rsidRDefault="002B09B6" w:rsidP="002B09B6">
      <w:pPr>
        <w:widowControl w:val="0"/>
        <w:tabs>
          <w:tab w:val="left" w:pos="3402"/>
        </w:tabs>
        <w:autoSpaceDE w:val="0"/>
        <w:autoSpaceDN w:val="0"/>
        <w:adjustRightInd w:val="0"/>
        <w:ind w:firstLine="284"/>
        <w:jc w:val="both"/>
        <w:rPr>
          <w:sz w:val="20"/>
          <w:szCs w:val="20"/>
          <w:lang w:val="ca-ES" w:eastAsia="es-ES"/>
        </w:rPr>
      </w:pPr>
    </w:p>
    <w:p w:rsidR="002B09B6" w:rsidRDefault="002B09B6" w:rsidP="002B09B6">
      <w:pPr>
        <w:jc w:val="center"/>
        <w:rPr>
          <w:rFonts w:ascii="Bookman Old Style" w:hAnsi="Bookman Old Style"/>
        </w:rPr>
      </w:pPr>
    </w:p>
    <w:p w:rsidR="002B09B6" w:rsidRDefault="002B09B6" w:rsidP="002B09B6">
      <w:pPr>
        <w:jc w:val="center"/>
        <w:rPr>
          <w:rFonts w:ascii="Bookman Old Style" w:hAnsi="Bookman Old Style"/>
        </w:rPr>
      </w:pPr>
    </w:p>
    <w:p w:rsidR="002B09B6" w:rsidRPr="006B125A" w:rsidRDefault="002B09B6" w:rsidP="002B09B6">
      <w:pPr>
        <w:jc w:val="center"/>
      </w:pPr>
    </w:p>
    <w:p w:rsidR="002B09B6" w:rsidRDefault="002B09B6" w:rsidP="002B09B6">
      <w:pPr>
        <w:jc w:val="center"/>
        <w:rPr>
          <w:rFonts w:ascii="Arial" w:hAnsi="Arial" w:cs="Arial"/>
          <w:color w:val="000000"/>
          <w:lang w:eastAsia="es-ES"/>
        </w:rPr>
      </w:pPr>
      <w:r w:rsidRPr="00013739">
        <w:rPr>
          <w:rFonts w:ascii="Arial" w:hAnsi="Arial" w:cs="Arial"/>
          <w:b/>
          <w:color w:val="000000"/>
          <w:lang w:eastAsia="es-ES"/>
        </w:rPr>
        <w:t>Directeur du Tournoi</w:t>
      </w:r>
      <w:r w:rsidRPr="00AE6D15">
        <w:rPr>
          <w:rFonts w:ascii="Arial" w:hAnsi="Arial" w:cs="Arial"/>
          <w:color w:val="000000"/>
          <w:lang w:eastAsia="es-ES"/>
        </w:rPr>
        <w:t xml:space="preserve"> : </w:t>
      </w:r>
      <w:r w:rsidR="000A6D6E">
        <w:rPr>
          <w:rFonts w:ascii="Arial" w:hAnsi="Arial" w:cs="Arial"/>
          <w:color w:val="000000"/>
          <w:lang w:eastAsia="es-ES"/>
        </w:rPr>
        <w:t>Joan Barnola</w:t>
      </w:r>
    </w:p>
    <w:p w:rsidR="002B09B6" w:rsidRDefault="002B09B6" w:rsidP="002B09B6">
      <w:pPr>
        <w:jc w:val="center"/>
        <w:rPr>
          <w:rFonts w:ascii="Arial" w:hAnsi="Arial" w:cs="Arial"/>
          <w:color w:val="000000"/>
          <w:lang w:eastAsia="es-ES"/>
        </w:rPr>
      </w:pPr>
      <w:r w:rsidRPr="00AE6D15">
        <w:rPr>
          <w:rFonts w:ascii="Arial" w:hAnsi="Arial" w:cs="Arial"/>
          <w:color w:val="000000"/>
          <w:lang w:eastAsia="es-ES"/>
        </w:rPr>
        <w:t xml:space="preserve"> </w:t>
      </w:r>
    </w:p>
    <w:p w:rsidR="002B09B6" w:rsidRDefault="002B09B6" w:rsidP="002B09B6">
      <w:pPr>
        <w:jc w:val="center"/>
        <w:rPr>
          <w:rFonts w:ascii="Arial" w:hAnsi="Arial" w:cs="Arial"/>
          <w:color w:val="000000"/>
          <w:lang w:eastAsia="es-ES"/>
        </w:rPr>
      </w:pPr>
      <w:r w:rsidRPr="00013739">
        <w:rPr>
          <w:rFonts w:ascii="Arial" w:hAnsi="Arial" w:cs="Arial"/>
          <w:b/>
          <w:color w:val="000000"/>
          <w:lang w:eastAsia="es-ES"/>
        </w:rPr>
        <w:t>Arbitre Principal</w:t>
      </w:r>
      <w:r w:rsidRPr="00534EFF">
        <w:rPr>
          <w:rFonts w:ascii="Arial" w:hAnsi="Arial" w:cs="Arial"/>
          <w:color w:val="000000"/>
          <w:lang w:eastAsia="es-ES"/>
        </w:rPr>
        <w:t xml:space="preserve">: AI </w:t>
      </w:r>
      <w:r>
        <w:rPr>
          <w:rFonts w:ascii="Arial" w:hAnsi="Arial" w:cs="Arial"/>
          <w:color w:val="000000"/>
          <w:lang w:eastAsia="es-ES"/>
        </w:rPr>
        <w:t>Enio Bello</w:t>
      </w:r>
      <w:r w:rsidRPr="00534EFF">
        <w:rPr>
          <w:rFonts w:ascii="Arial" w:hAnsi="Arial" w:cs="Arial"/>
          <w:color w:val="000000"/>
          <w:lang w:eastAsia="es-ES"/>
        </w:rPr>
        <w:t xml:space="preserve"> </w:t>
      </w:r>
      <w:r>
        <w:rPr>
          <w:rFonts w:ascii="Arial" w:hAnsi="Arial" w:cs="Arial"/>
          <w:color w:val="000000"/>
          <w:lang w:eastAsia="es-ES"/>
        </w:rPr>
        <w:t>(Cuba)</w:t>
      </w:r>
    </w:p>
    <w:p w:rsidR="002B09B6" w:rsidRDefault="002B09B6" w:rsidP="002B09B6">
      <w:pPr>
        <w:jc w:val="center"/>
        <w:rPr>
          <w:rFonts w:ascii="Arial" w:hAnsi="Arial" w:cs="Arial"/>
          <w:color w:val="000000"/>
          <w:lang w:eastAsia="es-ES"/>
        </w:rPr>
      </w:pPr>
    </w:p>
    <w:p w:rsidR="002B09B6" w:rsidRDefault="002B09B6" w:rsidP="002B09B6">
      <w:pPr>
        <w:jc w:val="center"/>
        <w:rPr>
          <w:rFonts w:ascii="Arial" w:hAnsi="Arial" w:cs="Arial"/>
          <w:color w:val="000000"/>
          <w:lang w:eastAsia="es-ES"/>
        </w:rPr>
      </w:pPr>
    </w:p>
    <w:p w:rsidR="002B09B6" w:rsidRPr="00534EFF" w:rsidRDefault="002B09B6" w:rsidP="002B09B6">
      <w:pPr>
        <w:jc w:val="center"/>
        <w:rPr>
          <w:rFonts w:ascii="Arial" w:hAnsi="Arial" w:cs="Arial"/>
          <w:color w:val="000000"/>
          <w:lang w:eastAsia="es-ES"/>
        </w:rPr>
      </w:pPr>
    </w:p>
    <w:p w:rsidR="002B09B6" w:rsidRPr="00534EFF" w:rsidRDefault="002B09B6" w:rsidP="002B09B6">
      <w:pPr>
        <w:jc w:val="center"/>
        <w:rPr>
          <w:rFonts w:ascii="Arial" w:hAnsi="Arial" w:cs="Arial"/>
          <w:color w:val="000000"/>
          <w:lang w:eastAsia="es-ES"/>
        </w:rPr>
      </w:pPr>
    </w:p>
    <w:p w:rsidR="002B09B6" w:rsidRDefault="002B09B6" w:rsidP="002B09B6">
      <w:r w:rsidRPr="00534EFF">
        <w:rPr>
          <w:rFonts w:ascii="Arial" w:hAnsi="Arial" w:cs="Arial"/>
          <w:color w:val="000000"/>
          <w:lang w:eastAsia="es-ES"/>
        </w:rPr>
        <w:t xml:space="preserve"> </w:t>
      </w:r>
      <w:r>
        <w:rPr>
          <w:rFonts w:ascii="Arial" w:hAnsi="Arial" w:cs="Arial"/>
          <w:color w:val="000000"/>
          <w:lang w:eastAsia="es-ES"/>
        </w:rPr>
        <w:t xml:space="preserve">                                  </w:t>
      </w:r>
      <w:r w:rsidRPr="00AE6D15">
        <w:rPr>
          <w:rFonts w:ascii="Arial" w:hAnsi="Arial" w:cs="Arial"/>
          <w:color w:val="000000"/>
          <w:lang w:eastAsia="es-ES"/>
        </w:rPr>
        <w:t xml:space="preserve">La Pobla de Lillet, à </w:t>
      </w:r>
      <w:r>
        <w:rPr>
          <w:rFonts w:ascii="Arial" w:hAnsi="Arial" w:cs="Arial"/>
          <w:color w:val="000000"/>
          <w:lang w:eastAsia="es-ES"/>
        </w:rPr>
        <w:t>1 de Juin</w:t>
      </w:r>
      <w:r w:rsidRPr="00AE6D15">
        <w:rPr>
          <w:rFonts w:ascii="Arial" w:hAnsi="Arial" w:cs="Arial"/>
          <w:color w:val="000000"/>
          <w:lang w:eastAsia="es-ES"/>
        </w:rPr>
        <w:t xml:space="preserve"> 20</w:t>
      </w:r>
      <w:r>
        <w:rPr>
          <w:rFonts w:ascii="Arial" w:hAnsi="Arial" w:cs="Arial"/>
          <w:color w:val="000000"/>
          <w:lang w:eastAsia="es-ES"/>
        </w:rPr>
        <w:t>1</w:t>
      </w:r>
      <w:r w:rsidR="000A6D6E">
        <w:rPr>
          <w:rFonts w:ascii="Arial" w:hAnsi="Arial" w:cs="Arial"/>
          <w:color w:val="000000"/>
          <w:lang w:eastAsia="es-ES"/>
        </w:rPr>
        <w:t>7</w:t>
      </w:r>
    </w:p>
    <w:p w:rsidR="002B09B6" w:rsidRDefault="002B09B6" w:rsidP="002B09B6"/>
    <w:p w:rsidR="002B09B6" w:rsidRDefault="002B09B6" w:rsidP="002B09B6"/>
    <w:p w:rsidR="000A6D6E" w:rsidRDefault="00EA1ED7" w:rsidP="002B09B6">
      <w:r>
        <w:rPr>
          <w:b/>
        </w:rPr>
        <w:t xml:space="preserve">                </w:t>
      </w:r>
      <w:r w:rsidR="002B09B6" w:rsidRPr="00542BD2">
        <w:rPr>
          <w:b/>
        </w:rPr>
        <w:t>Web</w:t>
      </w:r>
      <w:r w:rsidR="002B09B6">
        <w:t> :</w:t>
      </w:r>
      <w:r w:rsidR="000A6D6E">
        <w:t xml:space="preserve"> </w:t>
      </w:r>
      <w:hyperlink r:id="rId6" w:history="1">
        <w:r w:rsidR="000A6D6E" w:rsidRPr="00000B4A">
          <w:rPr>
            <w:rStyle w:val="Hipervnculo"/>
          </w:rPr>
          <w:t>http://ajedreznd.com/2017/pobla.html</w:t>
        </w:r>
      </w:hyperlink>
      <w:r w:rsidR="000A6D6E">
        <w:t xml:space="preserve"> </w:t>
      </w:r>
      <w:r>
        <w:t>( catalan/ espagnol )</w:t>
      </w:r>
    </w:p>
    <w:p w:rsidR="002B09B6" w:rsidRDefault="00EA1ED7" w:rsidP="002B09B6">
      <w:r>
        <w:rPr>
          <w:b/>
        </w:rPr>
        <w:t xml:space="preserve">                </w:t>
      </w:r>
      <w:r w:rsidR="000A6D6E" w:rsidRPr="000A6D6E">
        <w:rPr>
          <w:b/>
        </w:rPr>
        <w:t>Blog </w:t>
      </w:r>
      <w:r w:rsidR="000A6D6E">
        <w:t xml:space="preserve">: </w:t>
      </w:r>
      <w:hyperlink r:id="rId7" w:history="1">
        <w:r w:rsidR="000A6D6E" w:rsidRPr="000A6D6E">
          <w:rPr>
            <w:rStyle w:val="Hipervnculo"/>
          </w:rPr>
          <w:t xml:space="preserve">http://ajedrezando.blogspot.com.es/  </w:t>
        </w:r>
      </w:hyperlink>
      <w:r w:rsidR="002B09B6">
        <w:t xml:space="preserve"> </w:t>
      </w:r>
      <w:r>
        <w:t xml:space="preserve">  (     « «  /     « «      )</w:t>
      </w:r>
    </w:p>
    <w:p w:rsidR="00C45A34" w:rsidRDefault="00C45A34" w:rsidP="002B09B6"/>
    <w:p w:rsidR="00C45A34" w:rsidRPr="00C45A34" w:rsidRDefault="00C45A34" w:rsidP="00C45A34">
      <w:pPr>
        <w:jc w:val="center"/>
      </w:pPr>
      <w:r w:rsidRPr="00C45A34">
        <w:rPr>
          <w:b/>
        </w:rPr>
        <w:t>Marie La Pobla de Lillet :</w:t>
      </w:r>
      <w:r>
        <w:rPr>
          <w:b/>
        </w:rPr>
        <w:t xml:space="preserve"> </w:t>
      </w:r>
      <w:hyperlink r:id="rId8" w:history="1">
        <w:r w:rsidRPr="00C45A34">
          <w:rPr>
            <w:rStyle w:val="Hipervnculo"/>
          </w:rPr>
          <w:t>http://translate.google.es/translate?js=y&amp;prev=_t&amp;hl=fr&amp;ie=UTF-8&amp;u=http://www.poblalillet.cat/&amp;sl=ca&amp;tl=fr</w:t>
        </w:r>
      </w:hyperlink>
      <w:r>
        <w:t xml:space="preserve"> ( </w:t>
      </w:r>
      <w:r w:rsidR="00682D2D">
        <w:t xml:space="preserve">traduction </w:t>
      </w:r>
      <w:r>
        <w:t>français )</w:t>
      </w:r>
    </w:p>
    <w:p w:rsidR="00EA1ED7" w:rsidRDefault="00EA1ED7" w:rsidP="00C45A34">
      <w:pPr>
        <w:jc w:val="center"/>
      </w:pPr>
    </w:p>
    <w:p w:rsidR="002B09B6" w:rsidRDefault="002B09B6" w:rsidP="002B09B6"/>
    <w:p w:rsidR="00EA1ED7" w:rsidRDefault="00EA1ED7" w:rsidP="002B09B6"/>
    <w:p w:rsidR="000A6D6E" w:rsidRPr="00973EFE" w:rsidRDefault="000A6D6E" w:rsidP="000A6D6E">
      <w:pPr>
        <w:jc w:val="center"/>
        <w:rPr>
          <w:rFonts w:ascii="Arial" w:hAnsi="Arial" w:cs="Arial"/>
          <w:b/>
          <w:bCs/>
          <w:i/>
          <w:iCs/>
          <w:color w:val="24759B"/>
          <w:sz w:val="48"/>
          <w:szCs w:val="48"/>
          <w:lang w:eastAsia="es-ES"/>
        </w:rPr>
      </w:pPr>
      <w:r>
        <w:t xml:space="preserve">   </w:t>
      </w:r>
      <w:r w:rsidRPr="00973EFE">
        <w:rPr>
          <w:rFonts w:ascii="Arial" w:hAnsi="Arial" w:cs="Arial"/>
          <w:b/>
          <w:bCs/>
          <w:i/>
          <w:iCs/>
          <w:color w:val="24759B"/>
          <w:sz w:val="48"/>
          <w:szCs w:val="48"/>
          <w:lang w:eastAsia="es-ES"/>
        </w:rPr>
        <w:t>Inscrip</w:t>
      </w:r>
      <w:r w:rsidR="00682D2D">
        <w:rPr>
          <w:rFonts w:ascii="Arial" w:hAnsi="Arial" w:cs="Arial"/>
          <w:b/>
          <w:bCs/>
          <w:i/>
          <w:iCs/>
          <w:color w:val="24759B"/>
          <w:sz w:val="48"/>
          <w:szCs w:val="48"/>
          <w:lang w:eastAsia="es-ES"/>
        </w:rPr>
        <w:t>t</w:t>
      </w:r>
      <w:r w:rsidRPr="00973EFE">
        <w:rPr>
          <w:rFonts w:ascii="Arial" w:hAnsi="Arial" w:cs="Arial"/>
          <w:b/>
          <w:bCs/>
          <w:i/>
          <w:iCs/>
          <w:color w:val="24759B"/>
          <w:sz w:val="48"/>
          <w:szCs w:val="48"/>
          <w:lang w:eastAsia="es-ES"/>
        </w:rPr>
        <w:t>ions</w:t>
      </w:r>
    </w:p>
    <w:p w:rsidR="000A6D6E" w:rsidRPr="00973EFE" w:rsidRDefault="000A6D6E" w:rsidP="000A6D6E">
      <w:pPr>
        <w:rPr>
          <w:color w:val="FFFFCC"/>
          <w:lang w:eastAsia="es-ES"/>
        </w:rPr>
      </w:pPr>
      <w:r>
        <w:rPr>
          <w:color w:val="FFFFCC"/>
          <w:lang w:eastAsia="es-ES"/>
        </w:rPr>
        <w:t xml:space="preserve"> </w:t>
      </w:r>
      <w:r w:rsidRPr="00973EFE">
        <w:rPr>
          <w:color w:val="FFFFCC"/>
          <w:lang w:eastAsia="es-ES"/>
        </w:rPr>
        <w:t xml:space="preserve">                                      </w:t>
      </w:r>
    </w:p>
    <w:p w:rsidR="000A6D6E" w:rsidRPr="00973EFE" w:rsidRDefault="000A6D6E" w:rsidP="000A6D6E">
      <w:pPr>
        <w:rPr>
          <w:rFonts w:ascii="Verdana" w:hAnsi="Verdana"/>
          <w:b/>
          <w:bCs/>
          <w:color w:val="24759B"/>
          <w:lang w:eastAsia="es-ES"/>
        </w:rPr>
      </w:pPr>
      <w:r w:rsidRPr="00973EFE">
        <w:rPr>
          <w:color w:val="FFFFCC"/>
          <w:lang w:eastAsia="es-ES"/>
        </w:rPr>
        <w:t xml:space="preserve">                                              </w:t>
      </w:r>
      <w:r>
        <w:rPr>
          <w:color w:val="FFFFCC"/>
          <w:lang w:eastAsia="es-ES"/>
        </w:rPr>
        <w:t xml:space="preserve">               </w:t>
      </w:r>
      <w:r w:rsidRPr="00973EFE">
        <w:rPr>
          <w:color w:val="FFFFCC"/>
          <w:lang w:eastAsia="es-ES"/>
        </w:rPr>
        <w:t xml:space="preserve"> </w:t>
      </w:r>
      <w:r>
        <w:rPr>
          <w:rFonts w:ascii="Verdana" w:hAnsi="Verdana"/>
          <w:b/>
          <w:bCs/>
          <w:color w:val="24759B"/>
          <w:lang w:eastAsia="es-ES"/>
        </w:rPr>
        <w:t>e-mail</w:t>
      </w:r>
    </w:p>
    <w:p w:rsidR="000A6D6E" w:rsidRDefault="002024B0" w:rsidP="000A6D6E">
      <w:pPr>
        <w:spacing w:before="100" w:beforeAutospacing="1" w:after="100" w:afterAutospacing="1"/>
        <w:jc w:val="center"/>
      </w:pPr>
      <w:hyperlink r:id="rId9" w:history="1">
        <w:r w:rsidR="000A6D6E" w:rsidRPr="00973EFE">
          <w:rPr>
            <w:rFonts w:ascii="Verdana" w:hAnsi="Verdana"/>
            <w:b/>
            <w:bCs/>
            <w:color w:val="0000FF"/>
            <w:u w:val="single"/>
            <w:lang w:eastAsia="es-ES"/>
          </w:rPr>
          <w:t>amelchormunoz@gmail.com</w:t>
        </w:r>
      </w:hyperlink>
    </w:p>
    <w:p w:rsidR="00EA1ED7" w:rsidRPr="00973EFE" w:rsidRDefault="002024B0" w:rsidP="00EA1ED7">
      <w:pPr>
        <w:spacing w:before="100" w:beforeAutospacing="1" w:after="100" w:afterAutospacing="1"/>
        <w:jc w:val="center"/>
        <w:rPr>
          <w:b/>
          <w:lang w:eastAsia="es-ES"/>
        </w:rPr>
      </w:pPr>
      <w:hyperlink r:id="rId10" w:history="1">
        <w:r w:rsidR="00EA1ED7" w:rsidRPr="00973EFE">
          <w:rPr>
            <w:rFonts w:ascii="Verdana" w:hAnsi="Verdana"/>
            <w:b/>
            <w:bCs/>
            <w:color w:val="0000FF"/>
            <w:u w:val="single"/>
            <w:lang w:eastAsia="es-ES"/>
          </w:rPr>
          <w:t>josepsalvador@gmail.com</w:t>
        </w:r>
      </w:hyperlink>
    </w:p>
    <w:p w:rsidR="000A6D6E" w:rsidRDefault="000A6D6E" w:rsidP="000A6D6E">
      <w:r>
        <w:t xml:space="preserve">                                                  </w:t>
      </w:r>
      <w:hyperlink r:id="rId11" w:history="1">
        <w:r w:rsidRPr="00973EFE">
          <w:rPr>
            <w:rFonts w:ascii="Verdana" w:hAnsi="Verdana"/>
            <w:b/>
            <w:color w:val="0000FF"/>
            <w:u w:val="single"/>
            <w:lang w:eastAsia="es-ES"/>
          </w:rPr>
          <w:t>jbespelt@yahoo.es</w:t>
        </w:r>
      </w:hyperlink>
    </w:p>
    <w:sectPr w:rsidR="000A6D6E" w:rsidSect="0076634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101534"/>
    <w:multiLevelType w:val="hybridMultilevel"/>
    <w:tmpl w:val="8146D20E"/>
    <w:lvl w:ilvl="0" w:tplc="5F662054">
      <w:start w:val="9"/>
      <w:numFmt w:val="bullet"/>
      <w:lvlText w:val="-"/>
      <w:lvlJc w:val="left"/>
      <w:pPr>
        <w:tabs>
          <w:tab w:val="num" w:pos="720"/>
        </w:tabs>
        <w:ind w:left="720" w:hanging="360"/>
      </w:pPr>
      <w:rPr>
        <w:rFonts w:ascii="Bookman Old Style" w:eastAsia="Times New Roman" w:hAnsi="Bookman Old Style"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B09B6"/>
    <w:rsid w:val="00003F27"/>
    <w:rsid w:val="000A6D6E"/>
    <w:rsid w:val="002024B0"/>
    <w:rsid w:val="002B09B6"/>
    <w:rsid w:val="0059407A"/>
    <w:rsid w:val="00662864"/>
    <w:rsid w:val="00682D2D"/>
    <w:rsid w:val="00B023D5"/>
    <w:rsid w:val="00C45A34"/>
    <w:rsid w:val="00D62869"/>
    <w:rsid w:val="00EA1ED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9B6"/>
    <w:pPr>
      <w:spacing w:after="0" w:line="240" w:lineRule="auto"/>
    </w:pPr>
    <w:rPr>
      <w:rFonts w:ascii="Times New Roman" w:eastAsia="Times New Roman" w:hAnsi="Times New Roman" w:cs="Times New Roman"/>
      <w:sz w:val="24"/>
      <w:szCs w:val="24"/>
      <w:lang w:val="fr-FR" w:eastAsia="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B09B6"/>
    <w:rPr>
      <w:color w:val="0000FF" w:themeColor="hyperlink"/>
      <w:u w:val="single"/>
    </w:rPr>
  </w:style>
  <w:style w:type="paragraph" w:styleId="Textodeglobo">
    <w:name w:val="Balloon Text"/>
    <w:basedOn w:val="Normal"/>
    <w:link w:val="TextodegloboCar"/>
    <w:uiPriority w:val="99"/>
    <w:semiHidden/>
    <w:unhideWhenUsed/>
    <w:rsid w:val="002B09B6"/>
    <w:rPr>
      <w:rFonts w:ascii="Tahoma" w:hAnsi="Tahoma" w:cs="Tahoma"/>
      <w:sz w:val="16"/>
      <w:szCs w:val="16"/>
    </w:rPr>
  </w:style>
  <w:style w:type="character" w:customStyle="1" w:styleId="TextodegloboCar">
    <w:name w:val="Texto de globo Car"/>
    <w:basedOn w:val="Fuentedeprrafopredeter"/>
    <w:link w:val="Textodeglobo"/>
    <w:uiPriority w:val="99"/>
    <w:semiHidden/>
    <w:rsid w:val="002B09B6"/>
    <w:rPr>
      <w:rFonts w:ascii="Tahoma" w:eastAsia="Times New Roman" w:hAnsi="Tahoma" w:cs="Tahoma"/>
      <w:sz w:val="16"/>
      <w:szCs w:val="16"/>
      <w:lang w:val="fr-FR"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late.google.es/translate?js=y&amp;prev=_t&amp;hl=fr&amp;ie=UTF-8&amp;u=http://www.poblalillet.cat/&amp;sl=ca&amp;tl=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jedrezando.blogspot.com.es/%20%20%2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jedreznd.com/2017/pobla.html" TargetMode="External"/><Relationship Id="rId11" Type="http://schemas.openxmlformats.org/officeDocument/2006/relationships/hyperlink" Target="file:///C:\Documents%20and%20Settings\dd\Mis%20documentos\Mis%20documentos\Torneo%20Ajedrez%20La%20Pobla\jbespelt@yahoo.es" TargetMode="External"/><Relationship Id="rId5" Type="http://schemas.openxmlformats.org/officeDocument/2006/relationships/image" Target="media/image1.jpeg"/><Relationship Id="rId10" Type="http://schemas.openxmlformats.org/officeDocument/2006/relationships/hyperlink" Target="mailto:josepsalvador@gmail.com" TargetMode="External"/><Relationship Id="rId4" Type="http://schemas.openxmlformats.org/officeDocument/2006/relationships/webSettings" Target="webSettings.xml"/><Relationship Id="rId9" Type="http://schemas.openxmlformats.org/officeDocument/2006/relationships/hyperlink" Target="file:///C:\Documents%20and%20Settings\dd\Mis%20documentos\Mis%20documentos\Torneo%20Ajedrez%20La%20Pobla\amelchormunoz@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744</Words>
  <Characters>4097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4832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7</cp:revision>
  <dcterms:created xsi:type="dcterms:W3CDTF">2017-05-15T22:26:00Z</dcterms:created>
  <dcterms:modified xsi:type="dcterms:W3CDTF">2017-05-16T23:50:00Z</dcterms:modified>
</cp:coreProperties>
</file>